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الهيجاء والي دمشق
</w:t>
      </w:r>
    </w:p>
    <w:p>
      <w:pPr>
        <w:jc w:val="start"/>
        <w:bidi/>
      </w:pPr>
      <w:r>
        <w:rPr>
          <w:rFonts w:ascii="arial" w:hAnsi="arial" w:eastAsia="arial" w:cs="arial"/>
          <w:sz w:val="28"/>
          <w:szCs w:val="28"/>
          <w:b w:val="1"/>
          <w:bCs w:val="1"/>
          <w:rtl/>
        </w:rPr>
        <w:t xml:space="preserve">ابن أبي الهيجاء والي دمشق
</w:t>
      </w:r>
    </w:p>
    <w:p>
      <w:pPr/>
      <w:r>
        <w:rPr/>
        <w:t xml:space="preserve">ابن أبي الهيجاء والي دمشق محمد بن أبي الهيجاء بن محمد الأمير الفاضل عز الدين الهذباني الإربلي والي دمشق، ولد سنة عشرين بإربل وقدم الشام شابا واشتغل وجالس العز الضرير، وكان جيد المشاركة في التاريخ والأدب والكلام وهو معروف بالتشيع والرفض، وكان شيخا كرديا مهيبا يلبس عمامة مدورة ويرسل شعره على كتفيه، ولي دمشق فكان جيد السياسية، مات بالسوادة التي في رمل مصر سنة 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الهيجاء والي دمشق
</w:t>
      </w:r>
    </w:p>
    <w:p>
      <w:pPr/>
      <w:r>
        <w:rPr/>
        <w:t xml:space="preserve">ابن أبي الهيجاء والي دمشق محمد بن أبي الهيجاء.</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الهيجاء بن محمد
</w:t>
      </w:r>
    </w:p>
    <w:p>
      <w:pPr/>
      <w:r>
        <w:rPr/>
        <w:t xml:space="preserve">محمد بن أبي الهيجاء بن محمد الأمير الفاضل عز الدين الهذباني الإبلي، متولي دمشق.</w:t>
      </w:r>
    </w:p>
    <w:p/>
    <w:p>
      <w:pPr/>
      <w:r>
        <w:rPr/>
        <w:t xml:space="preserve">قدم الشام شابا، واشتغل، وجالس العز الضرير. وكان جيد المشاركة في التاريخ والأدب والكلام.</w:t>
      </w:r>
    </w:p>
    <w:p/>
    <w:p>
      <w:pPr/>
      <w:r>
        <w:rPr/>
        <w:t xml:space="preserve">قال شيخنا الذهبي: وهو معروف بالتشيع والرفض، وكان شيخا كرديا مهيبا، يلبس عمامة مدورة، ويرسل شعره على أكتافه. ولي دمشق وكان جيد السياسة.</w:t>
      </w:r>
    </w:p>
    <w:p/>
    <w:p>
      <w:pPr/>
      <w:r>
        <w:rPr/>
        <w:t xml:space="preserve">توفي رحمه الله تعالى بالسوادة التي في رمل مصر سنة سبع مئة.</w:t>
      </w:r>
    </w:p>
    <w:p/>
    <w:p>
      <w:pPr/>
      <w:r>
        <w:rPr/>
        <w:t xml:space="preserve">ومولده بإربل سنة 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الهيجا بن محمد الهذباني الأربلي عز الدين
</w:t>
      </w:r>
    </w:p>
    <w:p>
      <w:pPr/>
      <w:r>
        <w:rPr/>
        <w:t xml:space="preserve">محمد بن أبي الهيجا بن محمد الهذباني الأربلي عز الدين محمد بن أبي الهيجا بن محمد الهذباني الأربلي عز الدين قدم حلب شابا واشتغل وجالس العز الضرير وكان جيد المشاركة في الأدبيات وكان مهيبا يلبس عمامة مدورة ويرسل شعره على أكتافه وكان متولي مدينة دمشق وفيه تشيع ومات سنة=وسبعمائة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2026-07-04T22:51:00+03:00</dcterms:created>
  <dcterms:modified xsi:type="dcterms:W3CDTF">2026-07-04T22:51:00+03:00</dcterms:modified>
</cp:coreProperties>
</file>

<file path=docProps/custom.xml><?xml version="1.0" encoding="utf-8"?>
<Properties xmlns="http://schemas.openxmlformats.org/officeDocument/2006/custom-properties" xmlns:vt="http://schemas.openxmlformats.org/officeDocument/2006/docPropsVTypes"/>
</file>