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محلم الراوية
</w:t>
      </w:r>
    </w:p>
    <w:p>
      <w:pPr>
        <w:jc w:val="start"/>
        <w:bidi/>
      </w:pPr>
      <w:r>
        <w:rPr>
          <w:rFonts w:ascii="arial" w:hAnsi="arial" w:eastAsia="arial" w:cs="arial"/>
          <w:sz w:val="28"/>
          <w:szCs w:val="28"/>
          <w:b w:val="1"/>
          <w:bCs w:val="1"/>
          <w:rtl/>
        </w:rPr>
        <w:t xml:space="preserve">أبو محلم الراوية
</w:t>
      </w:r>
    </w:p>
    <w:p>
      <w:pPr/>
      <w:r>
        <w:rPr/>
        <w:t xml:space="preserve">أبو محلم الراوية محمد بن هشام أبو محلم الراوية التميمي ثم السعدي، هو أعرابي بصري كان أحفظ الناس للعلم وأذكاهم وكان يهاجي أحمد بن إبراهيم بن إسماعيل الكاتب وأباه، ومن قوله في إبراهيم:</w:t>
      </w:r>
    </w:p>
    <w:p/>
    <w:p>
      <w:pPr>
        <w:jc w:val="center"/>
      </w:pPr>
      <w:r>
        <w:rPr>
          <w:color w:val="ff0000"/>
        </w:rPr>
        <w:t xml:space="preserve">تصيخ لكسرى حين يسمع ذكره</w:t>
      </w:r>
      <w:r>
        <w:rPr>
          <w:color w:val="ff0000"/>
        </w:rPr>
        <w:t xml:space="preserve">      </w:t>
      </w:r>
      <w:r>
        <w:rPr>
          <w:color w:val="ff0000"/>
        </w:rPr>
        <w:t xml:space="preserve">بصماء عن ذكر النبي صدوف</w:t>
      </w:r>
    </w:p>
    <w:p/>
    <w:p>
      <w:pPr>
        <w:jc w:val="center"/>
      </w:pPr>
      <w:r>
        <w:rPr>
          <w:color w:val="ff0000"/>
        </w:rPr>
        <w:t xml:space="preserve">وتعرف في إطراء كسرى ورهطه</w:t>
      </w:r>
      <w:r>
        <w:rPr>
          <w:color w:val="ff0000"/>
        </w:rPr>
        <w:t xml:space="preserve">      </w:t>
      </w:r>
      <w:r>
        <w:rPr>
          <w:color w:val="ff0000"/>
        </w:rPr>
        <w:t xml:space="preserve">وما أنت في أعلاجهم بشريف</w:t>
      </w:r>
    </w:p>
    <w:p/>
    <w:p>
      <w:pPr/>
      <w:r>
        <w:rPr/>
        <w:t xml:space="preserve">وله وقيل لمعقل بن عيسى أخي أبي دلف:</w:t>
      </w:r>
    </w:p>
    <w:p/>
    <w:p>
      <w:pPr>
        <w:jc w:val="center"/>
      </w:pPr>
      <w:r>
        <w:rPr>
          <w:color w:val="ff0000"/>
        </w:rPr>
        <w:t xml:space="preserve">ما غاض دمعي عند نازلة</w:t>
      </w:r>
      <w:r>
        <w:rPr>
          <w:color w:val="ff0000"/>
        </w:rPr>
        <w:t xml:space="preserve">      </w:t>
      </w:r>
      <w:r>
        <w:rPr>
          <w:color w:val="ff0000"/>
        </w:rPr>
        <w:t xml:space="preserve">إلا جعلتك للبكا سببا</w:t>
      </w:r>
    </w:p>
    <w:p/>
    <w:p>
      <w:pPr>
        <w:jc w:val="center"/>
      </w:pPr>
      <w:r>
        <w:rPr>
          <w:color w:val="ff0000"/>
        </w:rPr>
        <w:t xml:space="preserve">فإذا ذكرتك سامحتك به</w:t>
      </w:r>
      <w:r>
        <w:rPr>
          <w:color w:val="ff0000"/>
        </w:rPr>
        <w:t xml:space="preserve">      </w:t>
      </w:r>
      <w:r>
        <w:rPr>
          <w:color w:val="ff0000"/>
        </w:rPr>
        <w:t xml:space="preserve">مني الجفون ففاض وانسكبا</w:t>
      </w:r>
    </w:p>
    <w:p/>
    <w:p>
      <w:pPr/>
      <w:r>
        <w:rPr/>
        <w:t xml:space="preserve">وتوفي أبو محلم سنة خمس وأربعين ومائتين، وقال ابن السكيت: كان رافضيا.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2026-07-04T22:49:02+03:00</dcterms:created>
  <dcterms:modified xsi:type="dcterms:W3CDTF">2026-07-04T22:49:02+03:00</dcterms:modified>
</cp:coreProperties>
</file>

<file path=docProps/custom.xml><?xml version="1.0" encoding="utf-8"?>
<Properties xmlns="http://schemas.openxmlformats.org/officeDocument/2006/custom-properties" xmlns:vt="http://schemas.openxmlformats.org/officeDocument/2006/docPropsVTypes"/>
</file>