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صعوداء النحوي
</w:t>
      </w:r>
    </w:p>
    <w:p>
      <w:pPr>
        <w:jc w:val="start"/>
        <w:bidi/>
      </w:pPr>
      <w:r>
        <w:rPr>
          <w:rFonts w:ascii="arial" w:hAnsi="arial" w:eastAsia="arial" w:cs="arial"/>
          <w:sz w:val="28"/>
          <w:szCs w:val="28"/>
          <w:b w:val="1"/>
          <w:bCs w:val="1"/>
          <w:rtl/>
        </w:rPr>
        <w:t xml:space="preserve">صعوداء النحوي
</w:t>
      </w:r>
    </w:p>
    <w:p>
      <w:pPr/>
      <w:r>
        <w:rPr/>
        <w:t xml:space="preserve">صعوداء النحوي محمد بن هبيرة الأسدي أبو سعيد النحوي المعروف بصعوداء من أهل الكوفة ومن أعيان علمائها بالنحو واللغة وفنون الأدب، قدم بغداذ وكان مختصا بعبد الله بن المعتز وعمل له رسالة فيما أنكرته العرب على أبي عبيد القاسم بن سلام ووافقته فيه، وكان مؤدب أولاد محمد بن يزداد وزير المأمون وله كتاب مصنف فيما يستعمله الكتاب.</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صعوداء النحوي
</w:t>
      </w:r>
    </w:p>
    <w:p>
      <w:pPr/>
      <w:r>
        <w:rPr/>
        <w:t xml:space="preserve">صعوداء النحوي اسمه محمد بن هبيرة.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2026-07-04T22:48:37+03:00</dcterms:created>
  <dcterms:modified xsi:type="dcterms:W3CDTF">2026-07-04T22:48:37+03:00</dcterms:modified>
</cp:coreProperties>
</file>

<file path=docProps/custom.xml><?xml version="1.0" encoding="utf-8"?>
<Properties xmlns="http://schemas.openxmlformats.org/officeDocument/2006/custom-properties" xmlns:vt="http://schemas.openxmlformats.org/officeDocument/2006/docPropsVTypes"/>
</file>