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شجاع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شجاع الواعظ
</w:t>
      </w:r>
    </w:p>
    <w:p>
      <w:pPr/>
      <w:r>
        <w:rPr/>
        <w:t xml:space="preserve">أبو شجاع الواعظ محمد بن هبة الله أبو شجاع الواعظ، ذكره أبو بكر ابن كامل الخفاف في معجم شيوخه وروى عنه شيئا من شعره، ومن شعره:</w:t>
      </w:r>
    </w:p>
    <w:p/>
    <w:p>
      <w:pPr>
        <w:jc w:val="center"/>
      </w:pPr>
      <w:r>
        <w:rPr>
          <w:color w:val="ff0000"/>
        </w:rPr>
        <w:t xml:space="preserve">إلام التفت وفيم افتكرت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رأيت الأمور عمى كلها</w:t>
      </w:r>
    </w:p>
    <w:p/>
    <w:p>
      <w:pPr>
        <w:jc w:val="center"/>
      </w:pPr>
      <w:r>
        <w:rPr>
          <w:color w:val="ff0000"/>
        </w:rPr>
        <w:t xml:space="preserve">عذيري من زمن كلما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شددت عرى أملي حلها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نسيم الشمال من أرض نجد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خبر الظاعنين شوقي ووجدي</w:t>
      </w:r>
    </w:p>
    <w:p/>
    <w:p>
      <w:pPr>
        <w:jc w:val="center"/>
      </w:pPr>
      <w:r>
        <w:rPr>
          <w:color w:val="ff0000"/>
        </w:rPr>
        <w:t xml:space="preserve">لم تزل بي نوائب الدهر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تركتني نوائب الدهر وحدي</w:t>
      </w:r>
    </w:p>
    <w:p/>
    <w:p>
      <w:pPr>
        <w:jc w:val="center"/>
      </w:pPr>
      <w:r>
        <w:rPr>
          <w:color w:val="ff0000"/>
        </w:rPr>
        <w:t xml:space="preserve">من معيد أيامي البيض في نجـ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ـد وهيهات أين أيام نجد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قلت: للقمري إذ 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 بليل فشجاني</w:t>
      </w:r>
    </w:p>
    <w:p/>
    <w:p>
      <w:pPr>
        <w:jc w:val="center"/>
      </w:pPr>
      <w:r>
        <w:rPr>
          <w:color w:val="ff0000"/>
        </w:rPr>
        <w:t xml:space="preserve">ليت شعري ما الذي أشـ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ـجاك والمحبوب دان</w:t>
      </w:r>
    </w:p>
    <w:p/>
    <w:p>
      <w:pPr/>
      <w:r>
        <w:rPr/>
        <w:t xml:space="preserve">قلت: شعر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2026-07-04T22:49:00+03:00</dcterms:created>
  <dcterms:modified xsi:type="dcterms:W3CDTF">2026-07-04T22:49:00+03:00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