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مكة
</w:t>
      </w:r>
    </w:p>
    <w:p>
      <w:pPr/>
      <w:r>
        <w:rPr/>
        <w:t xml:space="preserve">صاحب مكة محمد بن هاشم العلوي صاحب مكة، كان يخطب لبني عبيد مرة ولبني العباس مرة بحسب من تقوى منهما، توفي سنة سبع وثلاثين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2026-07-03T19:56:43+03:00</dcterms:created>
  <dcterms:modified xsi:type="dcterms:W3CDTF">2026-07-03T19:56:43+03:00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