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قيس عيلان
</w:t>
      </w:r>
    </w:p>
    <w:p>
      <w:pPr>
        <w:jc w:val="start"/>
        <w:bidi/>
      </w:pPr>
      <w:r>
        <w:rPr>
          <w:rFonts w:ascii="arial" w:hAnsi="arial" w:eastAsia="arial" w:cs="arial"/>
          <w:sz w:val="28"/>
          <w:szCs w:val="28"/>
          <w:b w:val="1"/>
          <w:bCs w:val="1"/>
          <w:rtl/>
        </w:rPr>
        <w:t xml:space="preserve">قيس عيلان
</w:t>
      </w:r>
    </w:p>
    <w:p>
      <w:pPr/>
      <w:r>
        <w:rPr/>
        <w:t xml:space="preserve">قيس عيلان  قيس عيلان بن مضر بن نزار، من عدنان:جد جاهلي. بنوه قبائل كثيرة، منها ’’هوازن’’ و’’سليم’’ و’’غطفان’’ و’’فهم’’ و’’عدوان’’ و’’غنى’’ و’’باهلة’’ وإذا قيل: قيس ويمن؛ دخلت العدنانية كلها في قيس، نسبا أو عصبية. ذكرت القيسية عند النبي صلى الله عليه وسلم فقال: رحم الله قيسا! فقيل: يارسول الله تترحم على قيس؟ قال: نعم، إنه كان على دين أبينا إسماعيل بن إبراهيم خليل الله، يا قيس حييمنا، يا يمن حي قيسا، إن قيسا فرسان الله في الأرض - الحديث وقيل: كانت تلبيتهم بالحج في الجاهلية:’’ لبيك أنت الرحمان، أتتك قيس عيلان، راجلها والركبان’’. وعلماء النسب مختلفون في ’’عيلان’’ هل هو أبو ’’قيس’’ أم عبد لأبيه تولى تربيته فنسب إليه، أم هو اسم فرس له؟ ورجح الزبيدي الرأي الأول، وأتى بشاهد قال إنه لزهير بن أبي سلمى:</w:t>
      </w:r>
    </w:p>
    <w:p/>
    <w:p>
      <w:pPr>
        <w:jc w:val="center"/>
      </w:pPr>
      <w:r>
        <w:rPr>
          <w:color w:val="ff0000"/>
        </w:rPr>
        <w:t xml:space="preserve">إذا ابتدرت قيس بن عيلان غاية</w:t>
      </w:r>
      <w:r>
        <w:rPr>
          <w:color w:val="ff0000"/>
        </w:rPr>
        <w:t xml:space="preserve">      </w:t>
      </w:r>
      <w:r>
        <w:rPr>
          <w:color w:val="ff0000"/>
        </w:rPr>
        <w:t xml:space="preserve">من المجد، من يسبق إليها يسبق</w:t>
      </w:r>
    </w:p>
    <w:p/>
    <w:p>
      <w:pPr/>
      <w:r>
        <w:rPr/>
        <w:t xml:space="preserve">ولم أجد هذا البيت فيما جمعه ثعلب، وشرحه، من شعر زهير. </w:t>
      </w:r>
    </w:p>
    <w:p>
      <w:pPr>
        <w:jc w:val="start"/>
        <w:bidi/>
      </w:pPr>
      <w:r>
        <w:rPr>
          <w:sz w:val="24"/>
          <w:szCs w:val="24"/>
          <w:b w:val="1"/>
          <w:bCs w:val="1"/>
          <w:rtl/>
        </w:rPr>
        <w:t xml:space="preserve">
الأعلام،(دار العلم للملايين - بيروت،2002،ط 15،ج 5،ص 207)</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2026-05-01T19:45:52+03:00</dcterms:created>
  <dcterms:modified xsi:type="dcterms:W3CDTF">2026-05-01T19:45:52+03:00</dcterms:modified>
</cp:coreProperties>
</file>

<file path=docProps/custom.xml><?xml version="1.0" encoding="utf-8"?>
<Properties xmlns="http://schemas.openxmlformats.org/officeDocument/2006/custom-properties" xmlns:vt="http://schemas.openxmlformats.org/officeDocument/2006/docPropsVTypes"/>
</file>