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مبشر الحاسب
</w:t>
      </w:r>
    </w:p>
    <w:p>
      <w:pPr>
        <w:jc w:val="start"/>
        <w:bidi/>
      </w:pPr>
      <w:r>
        <w:rPr>
          <w:rFonts w:ascii="arial" w:hAnsi="arial" w:eastAsia="arial" w:cs="arial"/>
          <w:sz w:val="28"/>
          <w:szCs w:val="28"/>
          <w:b w:val="1"/>
          <w:bCs w:val="1"/>
          <w:rtl/>
        </w:rPr>
        <w:t xml:space="preserve">ابن مبشر الحاسب
</w:t>
      </w:r>
    </w:p>
    <w:p>
      <w:pPr/>
      <w:r>
        <w:rPr/>
        <w:t xml:space="preserve">ابن مبشر الحاسب محمد بن نصر بن محمد بن مبشر أبو بكر الحاسب، كان يتوكل للأمير أبي نصر ابن الإمام قديما وكان فاضلا في معرفة الحساب والهندسة وله في ذلك يد باسطة، قرأ عليه جماعة وتخرجوا به، قال محب الدين ابن النجار: كان كيسا حسن الهيئة جميل الأخلاق، حدث بشيء يسير عن أبي العلاء بن عقيل البصري، كتبت عنه، توفي سنة ثماني عشرة وست مائة ودفن بمقابر قريش من بغداذ.</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مبشر الحاسب
</w:t>
      </w:r>
    </w:p>
    <w:p>
      <w:pPr/>
      <w:r>
        <w:rPr/>
        <w:t xml:space="preserve">ابن مبشر الحاسب محمد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2026-07-03T20:56:54+03:00</dcterms:created>
  <dcterms:modified xsi:type="dcterms:W3CDTF">2026-07-03T20:56:54+03:00</dcterms:modified>
</cp:coreProperties>
</file>

<file path=docProps/custom.xml><?xml version="1.0" encoding="utf-8"?>
<Properties xmlns="http://schemas.openxmlformats.org/officeDocument/2006/custom-properties" xmlns:vt="http://schemas.openxmlformats.org/officeDocument/2006/docPropsVTypes"/>
</file>