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الهاشمي
</w:t>
      </w:r>
    </w:p>
    <w:p>
      <w:pPr>
        <w:jc w:val="start"/>
        <w:bidi/>
      </w:pPr>
      <w:r>
        <w:rPr>
          <w:rFonts w:ascii="arial" w:hAnsi="arial" w:eastAsia="arial" w:cs="arial"/>
          <w:sz w:val="28"/>
          <w:szCs w:val="28"/>
          <w:b w:val="1"/>
          <w:bCs w:val="1"/>
          <w:rtl/>
        </w:rPr>
        <w:t xml:space="preserve">أبو بكر الهاشمي
</w:t>
      </w:r>
    </w:p>
    <w:p>
      <w:pPr/>
      <w:r>
        <w:rPr/>
        <w:t xml:space="preserve">أبو بكر الهاشمي محمد بن موسى بن يعقوب بن عبد الله المأمون بن هرون الرشيد أبو بكر الهاشمي، ولي مكة سنة ثمان وستين ومائتين وقدم مصر فحدث بها عن علي بن عبد العزيز بالموطإ عن القعنبي عن مالك، وتوفي بمصر في ذي الحجة سنة اثنتين وأربعين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2026-07-03T21:56:53+03:00</dcterms:created>
  <dcterms:modified xsi:type="dcterms:W3CDTF">2026-07-03T21:56:53+03:00</dcterms:modified>
</cp:coreProperties>
</file>

<file path=docProps/custom.xml><?xml version="1.0" encoding="utf-8"?>
<Properties xmlns="http://schemas.openxmlformats.org/officeDocument/2006/custom-properties" xmlns:vt="http://schemas.openxmlformats.org/officeDocument/2006/docPropsVTypes"/>
</file>