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الكوفي النسابة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الكوفي النسابة
</w:t>
      </w:r>
    </w:p>
    <w:p>
      <w:pPr/>
      <w:r>
        <w:rPr/>
        <w:t xml:space="preserve">الكوفي النسابة محمد بن موسى بن الحسن بن جعفر التغلبي الكوفي الشاعر النسابة، ذكره الحاكم أبو عبد الله محمد بن عبد الله بن البيع في تاريخ نيسابور وقال: ورد علينا سنة خمسين وثلاث مائة وكان يكثر الكون عند أبي أحمد التميمي، وكان من أحفظ الناس لأيام الناس وأخبارهم وأشعارهم المتقدمين والمتأخرين، ثم إنه خرج إلى بخارا وتوفي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
</w:t>
      </w:r>
    </w:p>
    <w:p>
      <w:pPr/>
      <w:r>
        <w:rPr/>
        <w:t xml:space="preserve">أبو الحسن </w:t>
      </w:r>
    </w:p>
    <w:p/>
    <w:p>
      <w:pPr/>
      <w:r>
        <w:rPr/>
        <w:t xml:space="preserve">محمد بن موسى بن الحسن بن جعفر الثعلبي الكوفي الشاعر النسابة.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2026-07-03T21:56:43+03:00</dcterms:created>
  <dcterms:modified xsi:type="dcterms:W3CDTF">2026-07-03T21:56:43+03:00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