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النيسابوري
</w:t>
      </w:r>
    </w:p>
    <w:p>
      <w:pPr/>
      <w:r>
        <w:rPr/>
        <w:t xml:space="preserve">النيسابوري محمد بن معاوية النيسابوري نزيل مكة، طوف وصنف، كان ضعيفا، قال ابن معين: كذاب، توفي سنة تسع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2026-07-04T00:49:20+03:00</dcterms:created>
  <dcterms:modified xsi:type="dcterms:W3CDTF">2026-07-04T00:49:20+03:00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