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الرصاصي الطبيب
</w:t>
      </w:r>
    </w:p>
    <w:p>
      <w:pPr>
        <w:jc w:val="start"/>
        <w:bidi/>
      </w:pPr>
      <w:r>
        <w:rPr>
          <w:rFonts w:ascii="arial" w:hAnsi="arial" w:eastAsia="arial" w:cs="arial"/>
          <w:sz w:val="28"/>
          <w:szCs w:val="28"/>
          <w:b w:val="1"/>
          <w:bCs w:val="1"/>
          <w:rtl/>
        </w:rPr>
        <w:t xml:space="preserve">الرصاصي الطبيب
</w:t>
      </w:r>
    </w:p>
    <w:p>
      <w:pPr/>
      <w:r>
        <w:rPr/>
        <w:t xml:space="preserve">الرصاصي الطبيب محمد بن محمود بن أبي زيد الحكيم الطبيب أبو عبد الله الرازي الرصاصي، شيخ فاضل مسن له أربع وثمانون سنة، توفي سنة ستين وست مائة، ولم يذكره ابن أبي أصيبعة.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2026-07-04T04:25:10+03:00</dcterms:created>
  <dcterms:modified xsi:type="dcterms:W3CDTF">2026-07-04T04:25:10+03:00</dcterms:modified>
</cp:coreProperties>
</file>

<file path=docProps/custom.xml><?xml version="1.0" encoding="utf-8"?>
<Properties xmlns="http://schemas.openxmlformats.org/officeDocument/2006/custom-properties" xmlns:vt="http://schemas.openxmlformats.org/officeDocument/2006/docPropsVTypes"/>
</file>