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علي بن أبي علي الحسين بن يوسف الأسدي أبو الرضا البخاري المعروف بالطرازي
</w:t>
      </w:r>
    </w:p>
    <w:p>
      <w:pPr>
        <w:jc w:val="start"/>
        <w:bidi/>
      </w:pPr>
      <w:r>
        <w:rPr>
          <w:rFonts w:ascii="arial" w:hAnsi="arial" w:eastAsia="arial" w:cs="arial"/>
          <w:sz w:val="28"/>
          <w:szCs w:val="28"/>
          <w:b w:val="1"/>
          <w:bCs w:val="1"/>
          <w:rtl/>
        </w:rPr>
        <w:t xml:space="preserve">محمد بن محمود بن علي بن أبي علي الحسين بن يوسف الأسدي أبو الرضا البخاري المعروف بالطرازي
</w:t>
      </w:r>
    </w:p>
    <w:p>
      <w:pPr/>
      <w:r>
        <w:rPr/>
        <w:t xml:space="preserve">الطرازي البخاري محمد بن محمود بن علي بن أبي علي الحسين بن يوسف الأسدي أبو الرضا البخاري المعروف بالطرازي كان من أئمة الفقهاء على مذهب الشافعي جال في خراسان في طلب العلم وسمع الحديث من جماعة من الشيوخ وحدث، روى عنه أبو المظفر ابن السمعاني، أورد له محي الدين ابن النجار:</w:t>
      </w:r>
    </w:p>
    <w:p/>
    <w:p>
      <w:pPr>
        <w:jc w:val="center"/>
      </w:pPr>
      <w:r>
        <w:rPr>
          <w:color w:val="ff0000"/>
        </w:rPr>
        <w:t xml:space="preserve">قالوا تهن بيوم العيد قلت لهم</w:t>
      </w:r>
      <w:r>
        <w:rPr>
          <w:color w:val="ff0000"/>
        </w:rPr>
        <w:t xml:space="preserve">      </w:t>
      </w:r>
      <w:r>
        <w:rPr>
          <w:color w:val="ff0000"/>
        </w:rPr>
        <w:t xml:space="preserve">قولوا لمن رحلوا عن ربعنا عودوا</w:t>
      </w:r>
    </w:p>
    <w:p/>
    <w:p>
      <w:pPr>
        <w:jc w:val="center"/>
      </w:pPr>
      <w:r>
        <w:rPr>
          <w:color w:val="ff0000"/>
        </w:rPr>
        <w:t xml:space="preserve">فإن أجابوا فهنوني بعيدكم</w:t>
      </w:r>
      <w:r>
        <w:rPr>
          <w:color w:val="ff0000"/>
        </w:rPr>
        <w:t xml:space="preserve">      </w:t>
      </w:r>
      <w:r>
        <w:rPr>
          <w:color w:val="ff0000"/>
        </w:rPr>
        <w:t xml:space="preserve">أو لا فعن سقم فقداني لهم عودوا</w:t>
      </w:r>
    </w:p>
    <w:p/>
    <w:p>
      <w:pPr/>
      <w:r>
        <w:rPr/>
        <w:t xml:space="preserve">تفقه ببخارا على والده وعلى عبد العزيز بن عمر المعروف بالبرهان.</w:t>
      </w:r>
    </w:p>
    <w:p/>
    <w:p>
      <w:pPr/>
      <w:r>
        <w:rPr/>
        <w:t xml:space="preserve">قال ابن النجار: كتبت عنه ببخارا ومات بعد الستين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2026-07-04T04:31:28+03:00</dcterms:created>
  <dcterms:modified xsi:type="dcterms:W3CDTF">2026-07-04T04:31:28+03:00</dcterms:modified>
</cp:coreProperties>
</file>

<file path=docProps/custom.xml><?xml version="1.0" encoding="utf-8"?>
<Properties xmlns="http://schemas.openxmlformats.org/officeDocument/2006/custom-properties" xmlns:vt="http://schemas.openxmlformats.org/officeDocument/2006/docPropsVTypes"/>
</file>