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محبوب
</w:t>
      </w:r>
    </w:p>
    <w:p>
      <w:pPr>
        <w:jc w:val="start"/>
        <w:bidi/>
      </w:pPr>
      <w:r>
        <w:rPr>
          <w:rFonts w:ascii="arial" w:hAnsi="arial" w:eastAsia="arial" w:cs="arial"/>
          <w:sz w:val="28"/>
          <w:szCs w:val="28"/>
          <w:b w:val="1"/>
          <w:bCs w:val="1"/>
          <w:rtl/>
        </w:rPr>
        <w:t xml:space="preserve">‌ابن محبوب
</w:t>
      </w:r>
    </w:p>
    <w:p>
      <w:pPr/>
      <w:r>
        <w:rPr/>
        <w:t xml:space="preserve">‌ابن محبوب البناني محمد بن محبوب أبو عبد الله البناني. روى عنه البخاري وأبو داود وروى النسائي عن رجل عنه، أثنى عليه ابن معين وقال: كيس صادق.</w:t>
      </w:r>
    </w:p>
    <w:p/>
    <w:p>
      <w:pPr/>
      <w:r>
        <w:rPr/>
        <w:t xml:space="preserve">توفي سنة اثنتين وعشرين ومأتين.</w:t>
      </w:r>
    </w:p>
    <w:p>
      <w:pPr>
        <w:jc w:val="start"/>
        <w:bidi/>
      </w:pPr>
      <w:r>
        <w:rPr>
          <w:sz w:val="24"/>
          <w:szCs w:val="24"/>
          <w:b w:val="1"/>
          <w:bCs w:val="1"/>
          <w:rtl/>
        </w:rPr>
        <w:t xml:space="preserve">
الوافي بالوفيات،(دار فرانز شتاينر، فيسبادن، ألمانيا / دار إحياء التراث - بيروت،2000،ط 1،ج 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محبوب
</w:t>
      </w:r>
    </w:p>
    <w:p>
      <w:pPr/>
      <w:r>
        <w:rPr/>
        <w:t xml:space="preserve">محمد بن محبوب [خ، د، س] البناني.</w:t>
      </w:r>
    </w:p>
    <w:p/>
    <w:p>
      <w:pPr/>
      <w:r>
        <w:rPr/>
        <w:t xml:space="preserve">عن الحمادين، وعدة.</w:t>
      </w:r>
    </w:p>
    <w:p/>
    <w:p>
      <w:pPr/>
      <w:r>
        <w:rPr/>
        <w:t xml:space="preserve">وعنه البخاري، وأبو داود، وآخرون.</w:t>
      </w:r>
    </w:p>
    <w:p/>
    <w:p>
      <w:pPr/>
      <w:r>
        <w:rPr/>
        <w:t xml:space="preserve">قال ابن معين: هو أكيس في الحديث من مسدد.</w:t>
      </w:r>
    </w:p>
    <w:p/>
    <w:p>
      <w:pPr/>
      <w:r>
        <w:rPr/>
        <w:t xml:space="preserve">وقيل لأبي داود: كان قدريا.</w:t>
      </w:r>
    </w:p>
    <w:p/>
    <w:p>
      <w:pPr/>
      <w:r>
        <w:rPr/>
        <w:t xml:space="preserve">قال: كان ضعيف القول فيه.</w:t>
      </w:r>
    </w:p>
    <w:p>
      <w:pPr>
        <w:jc w:val="start"/>
        <w:bidi/>
      </w:pPr>
      <w:r>
        <w:rPr>
          <w:sz w:val="24"/>
          <w:szCs w:val="24"/>
          <w:b w:val="1"/>
          <w:bCs w:val="1"/>
          <w:rtl/>
        </w:rPr>
        <w:t xml:space="preserve">
ميزان الاعتدال في نقد الرجال،(دار المعرفة للطباعة والنشر، بيروت - لبنان،1963،ط 1،ج 4،ص 25)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محبوب البناني البصري
</w:t>
      </w:r>
    </w:p>
    <w:p>
      <w:pPr/>
      <w:r>
        <w:rPr/>
        <w:t xml:space="preserve">محمد بن محبوب البناني البصري </w:t>
      </w:r>
    </w:p>
    <w:p/>
    <w:p>
      <w:pPr/>
      <w:r>
        <w:rPr/>
        <w:t xml:space="preserve">عن الحمادين وسلام بن أبي مطيع وعنه البخاري وأبو داود وعبد الله بن أحمد الدورقي ثقة توفي 223 خ د س</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محبوب البناني أبو عبد الله البصري.
</w:t>
      </w:r>
    </w:p>
    <w:p>
      <w:pPr/>
      <w:r>
        <w:rPr/>
        <w:t xml:space="preserve">(خ د س) محمد بن محبوب البناني أبو عبد الله البصري. </w:t>
      </w:r>
    </w:p>
    <w:p/>
    <w:p>
      <w:pPr/>
      <w:r>
        <w:rPr/>
        <w:t xml:space="preserve">قال البخاري: مات سنة ثلاث وعشرين ومائتين، كذا ذكره المزي تابعاً صاحب ’’ الكمال ’’ – فيما أرى – يجزم به نظر؛ لأن البخاري لم يجزم بسنة ثلاث، إنما قال: قريباً منها، بيانه قوله في ’’ تاريخه ’’: مات موسى بن إسماعيل وأبو سلمة المقرئ، ومحمد بن كثير، وأحمد بن عثمان بن المروزي سنة ثلاث وعشرين ومائتين، ومات أبو بكر بن أصرم وابن أبي الأسود، ومحمد بن محبوب أبو عبد الله البصري، وحرمي بن حفص قريباً منهم، وكذا ذكره عنه القراب لم يجزم بسنة ثلاث، والذي جزم بسنة ثلاث ابن أبي عاصم، وابن قانع [] والله أعلم.</w:t>
      </w:r>
    </w:p>
    <w:p/>
    <w:p>
      <w:pPr/>
      <w:r>
        <w:rPr/>
        <w:t xml:space="preserve">وقال صاحب ’’ الزهرة ’’: روى عنه [ق 24/أ] البخاري سبعة أحاديث.</w:t>
      </w:r>
    </w:p>
    <w:p>
      <w:pPr>
        <w:jc w:val="start"/>
        <w:bidi/>
      </w:pPr>
      <w:r>
        <w:rPr>
          <w:sz w:val="24"/>
          <w:szCs w:val="24"/>
          <w:b w:val="1"/>
          <w:bCs w:val="1"/>
          <w:rtl/>
        </w:rPr>
        <w:t xml:space="preserve">
إكمال تهذيب الكمال في أسماء الرجال،(الفاروق الحديثة للطباعة والنشر،2001،ط 1،ج 10،ص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2026-07-05T05:41:17+03:00</dcterms:created>
  <dcterms:modified xsi:type="dcterms:W3CDTF">2026-07-05T05:41:17+03:00</dcterms:modified>
</cp:coreProperties>
</file>

<file path=docProps/custom.xml><?xml version="1.0" encoding="utf-8"?>
<Properties xmlns="http://schemas.openxmlformats.org/officeDocument/2006/custom-properties" xmlns:vt="http://schemas.openxmlformats.org/officeDocument/2006/docPropsVTypes"/>
</file>