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‌ابن 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‌ابن لوي
</w:t>
      </w:r>
    </w:p>
    <w:p>
      <w:pPr/>
      <w:r>
        <w:rPr/>
        <w:t xml:space="preserve">‌ابن لوي أبو منصور البغداذي محمد بن لوي بن محمد بن عبد الله القرشي أبو منصور البغداذي الأديب من شعراء الديوان العزيز.</w:t>
      </w:r>
    </w:p>
    <w:p/>
    <w:p>
      <w:pPr/>
      <w:r>
        <w:rPr/>
        <w:t xml:space="preserve">كان مسنا عاش تسعين سنة وتوفي سنة ثمان وثلاثين وست مائة.</w:t>
      </w:r>
    </w:p>
    <w:p/>
    <w:p>
      <w:pPr/>
      <w:r>
        <w:rPr/>
        <w:t xml:space="preserve">من شعره:</w:t>
      </w:r>
    </w:p>
    <w:p/>
    <w:p>
      <w:pPr>
        <w:jc w:val="center"/>
      </w:pPr>
      <w:r>
        <w:rPr>
          <w:color w:val="ff0000"/>
        </w:rPr>
        <w:t xml:space="preserve">تاه بالحسن شادن عربي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في القلوب منه داء دوي</w:t>
      </w:r>
    </w:p>
    <w:p/>
    <w:p>
      <w:pPr>
        <w:jc w:val="center"/>
      </w:pPr>
      <w:r>
        <w:rPr>
          <w:color w:val="ff0000"/>
        </w:rPr>
        <w:t xml:space="preserve">بدر تم يسبي بغنج لحاظ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ساحرات وسحرها بابلي</w:t>
      </w:r>
    </w:p>
    <w:p/>
    <w:p>
      <w:pPr>
        <w:jc w:val="center"/>
      </w:pPr>
      <w:r>
        <w:rPr>
          <w:color w:val="ff0000"/>
        </w:rPr>
        <w:t xml:space="preserve">يخجل الشمس حسنه حين يبدو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وجهه المشرق البهي الوضي</w:t>
      </w:r>
    </w:p>
    <w:p/>
    <w:p>
      <w:pPr>
        <w:jc w:val="center"/>
      </w:pPr>
      <w:r>
        <w:rPr>
          <w:color w:val="ff0000"/>
        </w:rPr>
        <w:t xml:space="preserve">بعذار كالنمل دب على العا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 ولكن له دبيب خفي</w:t>
      </w:r>
    </w:p>
    <w:p/>
    <w:p>
      <w:pPr>
        <w:jc w:val="center"/>
      </w:pPr>
      <w:r>
        <w:rPr>
          <w:color w:val="ff0000"/>
        </w:rPr>
        <w:t xml:space="preserve">رشأ جسمه أرق من 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 وأندى وقلبه جلمدي</w:t>
      </w:r>
    </w:p>
    <w:p/>
    <w:p>
      <w:pPr>
        <w:jc w:val="center"/>
      </w:pPr>
      <w:r>
        <w:rPr>
          <w:color w:val="ff0000"/>
        </w:rPr>
        <w:t xml:space="preserve">قد رماني بأسهم من جفون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وحواجيبه الحسان القسي</w:t>
      </w:r>
    </w:p>
    <w:p/>
    <w:p>
      <w:pPr>
        <w:jc w:val="center"/>
      </w:pPr>
      <w:r>
        <w:rPr>
          <w:color w:val="ff0000"/>
        </w:rPr>
        <w:t xml:space="preserve">أنا من عظم هجره مستجير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بجواد له النبي سمي</w:t>
      </w:r>
    </w:p>
    <w:p/>
    <w:p>
      <w:pPr/>
      <w:r>
        <w:rPr/>
        <w:t xml:space="preserve">قلت: شعر متوسط ولكن الأول ملحون بالقافية.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2026-07-04T05:32:59+03:00</dcterms:created>
  <dcterms:modified xsi:type="dcterms:W3CDTF">2026-07-04T05:32:59+03:00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