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مموله النسابة محمد بن القاسم بن مموله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مموله النسابة محمد بن القاسم بن مموله
</w:t>
      </w:r>
    </w:p>
    <w:p>
      <w:pPr/>
      <w:r>
        <w:rPr/>
        <w:t xml:space="preserve">ابن مموله النسابة محمد بن القاسم بن مموله -بتشديد الميم الثانية وبعد الواو لام وهاء- أبو الحسين من أهل البصرة واحد عصره علما بالنسب وأخبار العرب. أدرك دولة بني بويه وروى عنه أبو أحمد العسكري.</w:t>
      </w:r>
    </w:p>
    <w:p/>
    <w:p>
      <w:pPr/>
      <w:r>
        <w:rPr/>
        <w:t xml:space="preserve">قال حمزة: وممن تفرد بعلم الأنساب والسير والأيام من أهل أصبهان رجلان لم يتقدمهما في الزمان أحد: أبو بكر 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2026-07-04T05:51:36+03:00</dcterms:created>
  <dcterms:modified xsi:type="dcterms:W3CDTF">2026-07-04T05:51:36+03:00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