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القاسم بن فيره بن خلف بن أحمد أبو عبد الله الشاطبي الأصل المصري المولد والدار المقرئ العدل
</w:t>
      </w:r>
    </w:p>
    <w:p>
      <w:pPr>
        <w:jc w:val="start"/>
        <w:bidi/>
      </w:pPr>
      <w:r>
        <w:rPr>
          <w:rFonts w:ascii="arial" w:hAnsi="arial" w:eastAsia="arial" w:cs="arial"/>
          <w:sz w:val="28"/>
          <w:szCs w:val="28"/>
          <w:b w:val="1"/>
          <w:bCs w:val="1"/>
          <w:rtl/>
        </w:rPr>
        <w:t xml:space="preserve">محمد بن القاسم بن فيره بن خلف بن أحمد أبو عبد الله الشاطبي الأصل المصري المولد والدار المقرئ العدل
</w:t>
      </w:r>
    </w:p>
    <w:p>
      <w:pPr/>
      <w:r>
        <w:rPr/>
        <w:t xml:space="preserve">ابن الشاطبي محمد بن القاسم بن فيره بن خلف بن أحمد أبو عبد الله الشاطبي الأصل المصري المولد والدار المقرئ العدل مولده سنة ست أو سبع وسبعين وخمس مائة، وتوفي بالقاهرة سنة خمس وخمسين وست مائة ودفن بسفح المقطم.</w:t>
      </w:r>
    </w:p>
    <w:p/>
    <w:p>
      <w:pPr/>
      <w:r>
        <w:rPr/>
        <w:t xml:space="preserve">سمع من أبيه وغيره وحدث، وأبوه هو الإمام الشاطبي المقرئ صاحب القصيدة المشهورة في القراآت.</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2026-07-04T05:53:23+03:00</dcterms:created>
  <dcterms:modified xsi:type="dcterms:W3CDTF">2026-07-04T05:53:23+03:00</dcterms:modified>
</cp:coreProperties>
</file>

<file path=docProps/custom.xml><?xml version="1.0" encoding="utf-8"?>
<Properties xmlns="http://schemas.openxmlformats.org/officeDocument/2006/custom-properties" xmlns:vt="http://schemas.openxmlformats.org/officeDocument/2006/docPropsVTypes"/>
</file>