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الملقب برغوثا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الملقب برغوثا
</w:t>
      </w:r>
    </w:p>
    <w:p>
      <w:pPr/>
      <w:r>
        <w:rPr/>
        <w:t xml:space="preserve">محمد بن عيسى الملقب برغوثا وإليه تنسب الفرقة البرغوثية وهم القائلون بخلق القرآن.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وبرغوث
</w:t>
      </w:r>
    </w:p>
    <w:p>
      <w:pPr/>
      <w:r>
        <w:rPr/>
        <w:t xml:space="preserve">وبرغوث وهو رأس البدعة أبو عبد الله محمد بن عيسى الجهمي.</w:t>
      </w:r>
    </w:p>
    <w:p/>
    <w:p>
      <w:pPr/>
      <w:r>
        <w:rPr/>
        <w:t xml:space="preserve">أحد من كان يناظر الإمام أحمد وقت المحنة.</w:t>
      </w:r>
    </w:p>
    <w:p/>
    <w:p>
      <w:pPr/>
      <w:r>
        <w:rPr/>
        <w:t xml:space="preserve">صنف كتاب الاستطاعة، وكتاب المقالات وكتاب الاجتهاد، وكتاب الرد على جعفر بن حرب، وكتاب المضاهاة.</w:t>
      </w:r>
    </w:p>
    <w:p/>
    <w:p>
      <w:pPr/>
      <w:r>
        <w:rPr/>
        <w:t xml:space="preserve">قيل: توفي سنة أربعين ومائتين وقيل: سنة إحدى وأربعين.</w:t>
      </w:r>
    </w:p>
    <w:p/>
    <w:p>
      <w:pPr/>
      <w:r>
        <w:rPr/>
        <w:t xml:space="preserve">ومنهم: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537)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2026-07-04T07:54:41+03:00</dcterms:created>
  <dcterms:modified xsi:type="dcterms:W3CDTF">2026-07-04T07:54:41+03:00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