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عوف
</w:t>
      </w:r>
    </w:p>
    <w:p>
      <w:pPr>
        <w:jc w:val="start"/>
        <w:bidi/>
      </w:pPr>
      <w:r>
        <w:rPr>
          <w:rFonts w:ascii="arial" w:hAnsi="arial" w:eastAsia="arial" w:cs="arial"/>
          <w:sz w:val="28"/>
          <w:szCs w:val="28"/>
          <w:b w:val="1"/>
          <w:bCs w:val="1"/>
          <w:rtl/>
        </w:rPr>
        <w:t xml:space="preserve">ابن عوف
</w:t>
      </w:r>
    </w:p>
    <w:p>
      <w:pPr/>
      <w:r>
        <w:rPr/>
        <w:t xml:space="preserve">ابن عوف الحافظ الطائي محمد بن عوف الحمصي الحافظ أبو جعفر الطائي.</w:t>
      </w:r>
    </w:p>
    <w:p/>
    <w:p>
      <w:pPr/>
      <w:r>
        <w:rPr/>
        <w:t xml:space="preserve">روى عنه أبو داود والنسائي وكان عليه اعتماد ابن جوصاء وأثنى عليه غير واحد. توفي سنة اثنتين وسبعين ومأتين.</w:t>
      </w:r>
    </w:p>
    <w:p/>
    <w:p>
      <w:pPr/>
      <w:r>
        <w:rPr/>
        <w:t xml:space="preserve">قال أحمد بن حنبل: ما كان بالشام منذ أربعين سنة مثله. حدث عن هشام بن عمار وطبقته واتفقوا على فضله وصدقه وثقته.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عوف بن سفيان الطائي
</w:t>
      </w:r>
    </w:p>
    <w:p>
      <w:pPr/>
      <w:r>
        <w:rPr/>
        <w:t xml:space="preserve">محمد بن عوف بن سفيان الطائي الإمام، الحافظ، المجود، محدث حمص، أبو جعفر الطائي، الحمصي.</w:t>
      </w:r>
    </w:p>
    <w:p/>
    <w:p>
      <w:pPr/>
      <w:r>
        <w:rPr/>
        <w:t xml:space="preserve">سمع: عبيد الله بن موسى، ومحمد بن يوسف الفريابي، وأبا المغيرة الخولاني، وأحمد بن خالد الوهبي، وعبد السلام بن عبد الحميد</w:t>
      </w:r>
    </w:p>
    <w:p/>
    <w:p>
      <w:pPr/>
      <w:r>
        <w:rPr/>
        <w:t xml:space="preserve">السكوني، وهاشم بن عمرو شقران، وأبا مسهر، وآدم بن أبي إياس، وعلي بن عياش، وخلقا كثيرا بالعراق والشام.</w:t>
      </w:r>
    </w:p>
    <w:p/>
    <w:p>
      <w:pPr/>
      <w:r>
        <w:rPr/>
        <w:t xml:space="preserve">حدث عنه: أبو داود، وأبو زرعة، وأبو حاتم، والنسائي في (مسند علي)، وأبو زرعة الدمشقي، وابن أبي داود، وابن صاعد، وابن جوصا، ومكحول البيروتي، وأبو عروبة، وأبو بشر الدولابي، وعبد الغافر بن سلامة، وخيثمة الأطرابلسي، وحفيده؛ حسن بن عبد الرحمن، وآخرون.</w:t>
      </w:r>
    </w:p>
    <w:p/>
    <w:p>
      <w:pPr/>
      <w:r>
        <w:rPr/>
        <w:t xml:space="preserve">وسمع منه: الإمام أحمد حديثا - وهو ما رواه حمام - وابن أبي نصر، قالا:</w:t>
      </w:r>
    </w:p>
    <w:p/>
    <w:p>
      <w:pPr/>
      <w:r>
        <w:rPr/>
        <w:t xml:space="preserve">حدثنا خيثمة، حدثنا محمد بن عوف، حدثنا أبي، حدثنا شقير مولى العباس، سمعت الهدار - وكان من أصحاب النبي صلى الله عليه وسلم - يقول للعباس بن وليد، ورأى إسرافه في خبز السميذ وغيره:</w:t>
      </w:r>
    </w:p>
    <w:p/>
    <w:p>
      <w:pPr/>
      <w:r>
        <w:rPr/>
        <w:t xml:space="preserve">لقد رأيت رسول -صلى الله عليه وسلم- وما شبع من خبز بر حتى فارق الدنيا.</w:t>
      </w:r>
    </w:p>
    <w:p/>
    <w:p>
      <w:pPr/>
      <w:r>
        <w:rPr/>
        <w:t xml:space="preserve">قال عبد الصمد بن سعيد القاضي: سمعت محمد بن عوف يقول:</w:t>
      </w:r>
    </w:p>
    <w:p/>
    <w:p>
      <w:pPr/>
      <w:r>
        <w:rPr/>
        <w:t xml:space="preserve">كنت ألعب في الكنيسة بالكرة وأنا حدث، فدخلت الكرة، فوقعت قرب المعافى بن عمران الحمصي، فدخلت لأخذها، فقال: ابن من أنت؟</w:t>
      </w:r>
    </w:p>
    <w:p/>
    <w:p>
      <w:pPr/>
      <w:r>
        <w:rPr/>
        <w:t xml:space="preserve">قلت: ابن عوف بن سفيان.</w:t>
      </w:r>
    </w:p>
    <w:p/>
    <w:p>
      <w:pPr/>
      <w:r>
        <w:rPr/>
        <w:t xml:space="preserve">قال: أما إن أباك كان من إخواننا، فكان</w:t>
      </w:r>
    </w:p>
    <w:p/>
    <w:p>
      <w:pPr/>
      <w:r>
        <w:rPr/>
        <w:t xml:space="preserve">ممن يكتب معنا الحديث والعلم، والذي كان يشبهك أن تتبع ما كان عليه والدك.</w:t>
      </w:r>
    </w:p>
    <w:p/>
    <w:p>
      <w:pPr/>
      <w:r>
        <w:rPr/>
        <w:t xml:space="preserve">فصرت إلى أمي، فأخبرتها، فقالت: صدق، هو صديق لأبيك.</w:t>
      </w:r>
    </w:p>
    <w:p/>
    <w:p>
      <w:pPr/>
      <w:r>
        <w:rPr/>
        <w:t xml:space="preserve">فألبستني ثوبا وإزارا، ثم جئت إلى المعافى، ومعي محبرة وورق، فقال لي: اكتب: حدثنا إسماعيل بن عياش، عن عبد ربه بن سليمان، قال: كتبت لي أم الدرداء في لوحي: اطلبوا العلم صغارا، تعملوا به كبارا، فإن لكل حاصد ما زرع.</w:t>
      </w:r>
    </w:p>
    <w:p/>
    <w:p>
      <w:pPr/>
      <w:r>
        <w:rPr/>
        <w:t xml:space="preserve">قال أبو حاتم: هو صدوق.</w:t>
      </w:r>
    </w:p>
    <w:p/>
    <w:p>
      <w:pPr/>
      <w:r>
        <w:rPr/>
        <w:t xml:space="preserve">وقيل لابن معين في حديث لابن عوف، فقال: هو أعرف بحديث أهل بلده.</w:t>
      </w:r>
    </w:p>
    <w:p/>
    <w:p>
      <w:pPr/>
      <w:r>
        <w:rPr/>
        <w:t xml:space="preserve">وقال ابن عدي: هو عالم بحديث الشام صحيحا وضعيفا.</w:t>
      </w:r>
    </w:p>
    <w:p/>
    <w:p>
      <w:pPr/>
      <w:r>
        <w:rPr/>
        <w:t xml:space="preserve">وكان على ابن عوف اعتماد ابن جوصا، ومنه يسأل، وخاصة حديث حمص.</w:t>
      </w:r>
    </w:p>
    <w:p/>
    <w:p>
      <w:pPr/>
      <w:r>
        <w:rPr/>
        <w:t xml:space="preserve">وعن أحمد بن حنبل، قال: ما كان بالشام منذ أربعين سنة مثل محمد بن عوف.</w:t>
      </w:r>
    </w:p>
    <w:p/>
    <w:p>
      <w:pPr/>
      <w:r>
        <w:rPr/>
        <w:t xml:space="preserve">وكذلك أثنى طائفة من الكبار على ابن عوف، ووصفوه بالحفظ والعلم والتبحر.</w:t>
      </w:r>
    </w:p>
    <w:p/>
    <w:p>
      <w:pPr/>
      <w:r>
        <w:rPr/>
        <w:t xml:space="preserve">قال ابن المنادي: مات ابن عوف في وسط، سنة اثنتين وسبعين ومائتين -رحمه الله-.</w:t>
      </w:r>
    </w:p>
    <w:p/>
    <w:p>
      <w:pPr/>
      <w:r>
        <w:rPr/>
        <w:t xml:space="preserve">أخبرنا محمد بن علي سنة أربع وتسعين، أخبرنا محمد بن السيد، أخبرنا الخضر بن عبدان، أخبرنا علي بن أبي العلاء، أخبرنا أبو نصر محمد بن أحمد بن هارون، حدثنا خيثمة بن سليمان، حدثنا محمد بن عوف، حدثنا عثمان بن سعيد، أخبرنا شعيب - هو ابن أبي حمزة - عن نافع، عن ابن عمر، قال:</w:t>
      </w:r>
    </w:p>
    <w:p/>
    <w:p>
      <w:pPr/>
      <w:r>
        <w:rPr/>
        <w:t xml:space="preserve">قال رسول -صلى الله عليه وسلم-: (الخيل معقود في نواصيها الخير).</w:t>
      </w:r>
    </w:p>
    <w:p>
      <w:pPr>
        <w:jc w:val="start"/>
        <w:bidi/>
      </w:pPr>
      <w:r>
        <w:rPr>
          <w:sz w:val="24"/>
          <w:szCs w:val="24"/>
          <w:b w:val="1"/>
          <w:bCs w:val="1"/>
          <w:rtl/>
        </w:rPr>
        <w:t xml:space="preserve">
سير أعلام النبلاء،(دار الحديث- القاهرة،2006،ط 0،ج 10،ص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عوف بن سفيان الطائي الحمصي الحافظ
</w:t>
      </w:r>
    </w:p>
    <w:p>
      <w:pPr/>
      <w:r>
        <w:rPr/>
        <w:t xml:space="preserve">محمد بن عوف بن سفيان الطائي الحمصي الحافظ </w:t>
      </w:r>
    </w:p>
    <w:p/>
    <w:p>
      <w:pPr/>
      <w:r>
        <w:rPr/>
        <w:t xml:space="preserve">روى عن أبيه وأبي عاصم والفريابي وخلق</w:t>
      </w:r>
    </w:p>
    <w:p/>
    <w:p>
      <w:pPr/>
      <w:r>
        <w:rPr/>
        <w:t xml:space="preserve">وعنه أبو داود والنسائي وأبو حاتم وأبو زرعة وخلق</w:t>
      </w:r>
    </w:p>
    <w:p/>
    <w:p>
      <w:pPr/>
      <w:r>
        <w:rPr/>
        <w:t xml:space="preserve">وثقه النسائي ومات بحمص سنة اثنتين وسبعين ومائتين</w:t>
      </w:r>
    </w:p>
    <w:p>
      <w:pPr>
        <w:jc w:val="start"/>
        <w:bidi/>
      </w:pPr>
      <w:r>
        <w:rPr>
          <w:sz w:val="24"/>
          <w:szCs w:val="24"/>
          <w:b w:val="1"/>
          <w:bCs w:val="1"/>
          <w:rtl/>
        </w:rPr>
        <w:t xml:space="preserve">
طبقات الحفاظ،(دار الكتب العلمية - بيروت،1403،ط 1،ج 1،ص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عوف الطائي الحافظ
</w:t>
      </w:r>
    </w:p>
    <w:p>
      <w:pPr/>
      <w:r>
        <w:rPr/>
        <w:t xml:space="preserve">محمد بن عوف الطائي الحافظ </w:t>
      </w:r>
    </w:p>
    <w:p/>
    <w:p>
      <w:pPr/>
      <w:r>
        <w:rPr/>
        <w:t xml:space="preserve">سمع الفريابي وعبيد الله بن موسى وعنه أبو داود وأبو زرعة وخيثمة توفي 272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عوف الحمصي الحافظ
</w:t>
      </w:r>
    </w:p>
    <w:p>
      <w:pPr/>
      <w:r>
        <w:rPr/>
        <w:t xml:space="preserve">محمد بن عوف الحمصي الحافظ</w:t>
      </w:r>
    </w:p>
    <w:p>
      <w:pPr>
        <w:jc w:val="start"/>
        <w:bidi/>
      </w:pPr>
      <w:r>
        <w:rPr>
          <w:sz w:val="24"/>
          <w:szCs w:val="24"/>
          <w:b w:val="1"/>
          <w:bCs w:val="1"/>
          <w:rtl/>
        </w:rPr>
        <w:t xml:space="preserve">
المعين في طبقات المحدثين،(دار الفرقان، عمان - الأردن،1984،ط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عوف بن سفيان الطائي أبو جعفر، 
</w:t>
      </w:r>
    </w:p>
    <w:p>
      <w:pPr/>
      <w:r>
        <w:rPr/>
        <w:t xml:space="preserve">(د عس) محمد بن عوف بن سفيان الطائي أبو جعفر، ويقال: أبو عبد الله الحمصي الحافظ. </w:t>
      </w:r>
    </w:p>
    <w:p/>
    <w:p>
      <w:pPr/>
      <w:r>
        <w:rPr/>
        <w:t xml:space="preserve">قال مسلمة في ’’ الصلة ’’: محمد بن عوف بن سفيان بن مسلم الطائي شامي ثقة، أخبرنا عنه غير واحد نزل بغداد، وتوفي سنة ثلاث وسبعين ومائتين، وقال أبو علي الجياني الحافظ: ثقة توفي سنة ثلاث وسبعين ومائتين وزعم المزي أن أبا الحسين بن المنادي قال: إنه توفي بحمص سنة اثنتين وسبعين ومائتين. وكأنه لم ير كتابه إذ لو رآه لوجده قد قال: ومات محمد بن عوف وأبو داود وسليمان بن نشيط الحداني، وعلي بن المغيرة كلهم وفي وسط هذه السنة - يعني سنة اثنتين وسبعين - لم يذكر في ’’ تاريخه ’’ حمص بوجه من الوجوه، وكذا نقله عنه أيضاً القراب في ’’ تاريخه ’’ لا يغادر حرفاً.</w:t>
      </w:r>
    </w:p>
    <w:p/>
    <w:p>
      <w:pPr/>
      <w:r>
        <w:rPr/>
        <w:t xml:space="preserve">وقال الفراء في كتابه ’’ الطبقات ’’ عن الخلال: هو إمام حافظ في زمانه، معروف بالتقدم في العلم والمعرفة على أصحابه، وكان أحمد يعرف له ذلك ويقبل منه، وسأله عن رجال من أهل بلده وسمع منه أحمد بن حنبل، وله عن أبي عبد الله من مسائل صالحة يغرب فيها عنه بأشياء لم يجئ بها غيره.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عوف بن سفيان الطائي أبو عبد الله
</w:t>
      </w:r>
    </w:p>
    <w:p>
      <w:pPr/>
      <w:r>
        <w:rPr/>
        <w:t xml:space="preserve">محمد بن عوف بن سفيان الطائي أبو عبد الله </w:t>
      </w:r>
    </w:p>
    <w:p/>
    <w:p>
      <w:pPr/>
      <w:r>
        <w:rPr/>
        <w:t xml:space="preserve">من أهل حمص</w:t>
      </w:r>
    </w:p>
    <w:p/>
    <w:p>
      <w:pPr/>
      <w:r>
        <w:rPr/>
        <w:t xml:space="preserve">يروي عن أبي عاصم وعبيد الله بن موسى وأهل الكوفة حدثنا عنه بن فضيل وأهل الشام وكان صاحب حديث يحفظ</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عوف بن سفيان (د)
</w:t>
      </w:r>
    </w:p>
    <w:p>
      <w:pPr/>
      <w:r>
        <w:rPr/>
        <w:t xml:space="preserve">محمد بن عوف بن سفيان (د) </w:t>
      </w:r>
    </w:p>
    <w:p/>
    <w:p>
      <w:pPr/>
      <w:r>
        <w:rPr/>
        <w:t xml:space="preserve">الإمام الحافظ، أبو جعفر الطائي الحمصي، محدث الشام.</w:t>
      </w:r>
    </w:p>
    <w:p/>
    <w:p>
      <w:pPr/>
      <w:r>
        <w:rPr/>
        <w:t xml:space="preserve">سمع: عبيد الله بن موسى، والفريابي، وأبا المغيرة، وأبا مسهر، وآدم بن أبي إياس، وخلقاً.</w:t>
      </w:r>
    </w:p>
    <w:p/>
    <w:p>
      <w:pPr/>
      <w:r>
        <w:rPr/>
        <w:t xml:space="preserve">وعنه: أبو داود، وابن جوصاء، وابن أبي حاتم، وخيثمة بن سليمان، وعبد الغافر بن سلامة، وغيرهم. وسمع منه أحمد بن حنبل حديثاً حدثه به عن والده.</w:t>
      </w:r>
    </w:p>
    <w:p/>
    <w:p>
      <w:pPr/>
      <w:r>
        <w:rPr/>
        <w:t xml:space="preserve">أثنى عليه غير واحد من الأئمة.</w:t>
      </w:r>
    </w:p>
    <w:p/>
    <w:p>
      <w:pPr/>
      <w:r>
        <w:rPr/>
        <w:t xml:space="preserve">وقال ابن عدي: هو عالم بحديث الشام الصحيحٍ منه والضعيف، وعليه كان اعتماد ابن جوصاء، ومنه يسأل - خاصةً - حديث أهل حمص.</w:t>
      </w:r>
    </w:p>
    <w:p/>
    <w:p>
      <w:pPr/>
      <w:r>
        <w:rPr/>
        <w:t xml:space="preserve">مات في وسط سنة اثنتين وسبعين ومئتين.</w:t>
      </w:r>
    </w:p>
    <w:p/>
    <w:p>
      <w:pPr/>
      <w:r>
        <w:rPr/>
        <w:t xml:space="preserve">وفيها مات: مسند الكوفة أبو عمر أحمد بن عبد الجبار العطاردي، ومسند حمص أبو عتبة أحمد بن الفرج الحجازي الحمصي، ومحدث نيسابور أبو أحمد محمد بن عبد الوهاب العبدي الفراء.</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عوف بن سفيان الحمصي الطائي
</w:t>
      </w:r>
    </w:p>
    <w:p>
      <w:pPr/>
      <w:r>
        <w:rPr/>
        <w:t xml:space="preserve">محمد بن عوف بن سفيان الحمصي الطائي </w:t>
      </w:r>
    </w:p>
    <w:p/>
    <w:p>
      <w:pPr/>
      <w:r>
        <w:rPr/>
        <w:t xml:space="preserve">روى عن مروان بن محمد الطاطري وإسماعيل بن عبد الكريم الصنعاني وعبد الله بن يزيد المقري وإسحاق بن إبراهيم الحنيني وعصام بن خالد روى عنه أبي وأبو زرعة وكتبت عنه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2026-07-04T07:52:05+03:00</dcterms:created>
  <dcterms:modified xsi:type="dcterms:W3CDTF">2026-07-04T07:52:05+03:00</dcterms:modified>
</cp:coreProperties>
</file>

<file path=docProps/custom.xml><?xml version="1.0" encoding="utf-8"?>
<Properties xmlns="http://schemas.openxmlformats.org/officeDocument/2006/custom-properties" xmlns:vt="http://schemas.openxmlformats.org/officeDocument/2006/docPropsVTypes"/>
</file>