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الجرجاني محمد بن عمر أبو جعفر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الجرجاني محمد بن عمر أبو جعفر الجرجاني
</w:t>
      </w:r>
    </w:p>
    <w:p>
      <w:pPr/>
      <w:r>
        <w:rPr/>
        <w:t xml:space="preserve">أبو جعفر الجرجاني محمد بن عمر أبو جعفر الجرجاني أحد رواة الأخبار وأيام الناس.</w:t>
      </w:r>
    </w:p>
    <w:p/>
    <w:p>
      <w:pPr/>
      <w:r>
        <w:rPr/>
        <w:t xml:space="preserve">ذكره أبو عبيد الله المرزباني في كتاب المقتبس في من كان ببغداذ من الأدباء.</w:t>
      </w:r>
    </w:p>
    <w:p/>
    <w:p>
      <w:pPr/>
      <w:r>
        <w:rPr/>
        <w:t xml:space="preserve">من شعره:</w:t>
      </w:r>
    </w:p>
    <w:p/>
    <w:p>
      <w:pPr>
        <w:jc w:val="center"/>
      </w:pPr>
      <w:r>
        <w:rPr>
          <w:color w:val="ff0000"/>
        </w:rPr>
        <w:t xml:space="preserve">إني لأعرض عن أشياء تؤلمني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يظن رجال أن بي حمقا</w:t>
      </w:r>
    </w:p>
    <w:p/>
    <w:p>
      <w:pPr>
        <w:jc w:val="center"/>
      </w:pPr>
      <w:r>
        <w:rPr>
          <w:color w:val="ff0000"/>
        </w:rPr>
        <w:t xml:space="preserve">أخشى جواب سفيه لا حياء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فسل يظن رجال أنه صدقا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2026-07-05T11:15:51+03:00</dcterms:created>
  <dcterms:modified xsi:type="dcterms:W3CDTF">2026-07-05T11:15:51+03:00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