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الجعابي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الجعابي
</w:t>
      </w:r>
    </w:p>
    <w:p>
      <w:pPr/>
      <w:r>
        <w:rPr/>
        <w:t xml:space="preserve">الحافظ الجعابي محمد بن عمر بن محمد بن سلم أبو بكر الجعابي -بالجيم والعين المهملة وبعد الألف باء موحدة- التميمي البغداذي الحافظ قاضي الموصل.</w:t>
      </w:r>
    </w:p>
    <w:p/>
    <w:p>
      <w:pPr/>
      <w:r>
        <w:rPr/>
        <w:t xml:space="preserve">صحب ابن عقدة وسمع كثيرا وصنف الأبواب والشيوخ والتاريخ وتشيعه مشهور.</w:t>
      </w:r>
    </w:p>
    <w:p/>
    <w:p>
      <w:pPr/>
      <w:r>
        <w:rPr/>
        <w:t xml:space="preserve">روى عنه الدارقطني وغيره وكان يفضل الحفاظ بأنه كان يسوق الألفاظ من المتون على ما هي عليه وأكثر الحفاظ يتسمحون في ذلك.</w:t>
      </w:r>
    </w:p>
    <w:p/>
    <w:p>
      <w:pPr/>
      <w:r>
        <w:rPr/>
        <w:t xml:space="preserve">وكان إماما في المعرفة بعلل الحديث وثقات الرجال ومواليدهم ووفياتهم وما يطعن به على كل واحد منهم ولم يبق في زمانه من يتقدمه في الدنيا.</w:t>
      </w:r>
    </w:p>
    <w:p/>
    <w:p>
      <w:pPr/>
      <w:r>
        <w:rPr/>
        <w:t xml:space="preserve">قال السلمي: سألت عنه الدارقطني فقال: خلط، وذكر مذهبه في التشيع. وكذا ذكر الحاكم عن الدارقطني وذكر عنه قال: قال لي الثقة من أصحابنا ممن كان يعاشر الجعابي: أنه كان نائما فكتب على رجله فكنت أراه ثلاثة أيام لم يمسه بالماء. ولما مات أوصى أن تحرق كتبه فأحرقت وفيها كتب الناس.</w:t>
      </w:r>
    </w:p>
    <w:p/>
    <w:p>
      <w:pPr/>
      <w:r>
        <w:rPr/>
        <w:t xml:space="preserve">وتوفي سنة خمس وخمسين وثلاث مائة. وأورد له الخطيب من شعره قوله:</w:t>
      </w:r>
    </w:p>
    <w:p/>
    <w:p>
      <w:pPr>
        <w:jc w:val="center"/>
      </w:pPr>
      <w:r>
        <w:rPr>
          <w:color w:val="ff0000"/>
        </w:rPr>
        <w:t xml:space="preserve">يا خليلي جنباني الرحيقا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إنني لست للرحيق مطيقا</w:t>
      </w:r>
    </w:p>
    <w:p/>
    <w:p>
      <w:pPr>
        <w:jc w:val="center"/>
      </w:pPr>
      <w:r>
        <w:rPr>
          <w:color w:val="ff0000"/>
        </w:rPr>
        <w:t xml:space="preserve">غير أني وجدت للكأس نارا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تلهب الجسم والمزاج الرقيقا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وإذا جدت للصديق بوعد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فصل الوعد بالفعال الجميل</w:t>
      </w:r>
    </w:p>
    <w:p/>
    <w:p>
      <w:pPr>
        <w:jc w:val="center"/>
      </w:pPr>
      <w:r>
        <w:rPr>
          <w:color w:val="ff0000"/>
        </w:rPr>
        <w:t xml:space="preserve">ليس في وعد ذي السماحة مطل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إنما المطل في وعود البخيل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2026-07-04T23:34:45+03:00</dcterms:created>
  <dcterms:modified xsi:type="dcterms:W3CDTF">2026-07-04T23:34:45+03:00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