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ابن غانم محمد بن علي بن محمد بن غانم الشيخ بدر الدين ابن الشيخ علاء الدين
</w:t>
      </w:r>
    </w:p>
    <w:p>
      <w:pPr>
        <w:jc w:val="start"/>
        <w:bidi/>
      </w:pPr>
      <w:r>
        <w:rPr>
          <w:rFonts w:ascii="arial" w:hAnsi="arial" w:eastAsia="arial" w:cs="arial"/>
          <w:sz w:val="28"/>
          <w:szCs w:val="28"/>
          <w:b w:val="1"/>
          <w:bCs w:val="1"/>
          <w:rtl/>
        </w:rPr>
        <w:t xml:space="preserve">بدر الدين ابن غانم محمد بن علي بن محمد بن غانم الشيخ بدر الدين ابن الشيخ علاء الدين
</w:t>
      </w:r>
    </w:p>
    <w:p>
      <w:pPr/>
      <w:r>
        <w:rPr/>
        <w:t xml:space="preserve">بدر الدين ابن غانم محمد بن علي بن محمد بن غانم الشيخ بدر الدين ابن الشيخ علاء الدين كان من جملة كتاب الإنشاء بدمشق وكان متشددا لا يكتب إلا شيئا يوافق الشرع وإن كان غير ذلك لم يكتبه، طلب الإعفاء من كتابة الإنشاء وسأل أن يكون نظير معلومه على الجامع الأموي للأشغال فأجيب إلى ذلك.</w:t>
      </w:r>
    </w:p>
    <w:p/>
    <w:p>
      <w:pPr/>
      <w:r>
        <w:rPr/>
        <w:t xml:space="preserve">كان يدرس بالقليجية الشافعية وكان قليل الكلام ملازم الصمت منجمعا عن الناس منقبضا لا يتكلم فيما لا يعنيه مكبا على الاشتغال يكرر على محفوظاته الليل والنهار يحب الكتب ويجمعها خلف لما مات ألفي مجلدة، وكان معه عدة وظائف يباشرها بما يقارب الألف درهم في كل شهر.</w:t>
      </w:r>
    </w:p>
    <w:p/>
    <w:p>
      <w:pPr/>
      <w:r>
        <w:rPr/>
        <w:t xml:space="preserve">توفي في شهر جمادى الأولى سنة 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2026-07-04T10:34:12+03:00</dcterms:created>
  <dcterms:modified xsi:type="dcterms:W3CDTF">2026-07-04T10:34:12+03:00</dcterms:modified>
</cp:coreProperties>
</file>

<file path=docProps/custom.xml><?xml version="1.0" encoding="utf-8"?>
<Properties xmlns="http://schemas.openxmlformats.org/officeDocument/2006/custom-properties" xmlns:vt="http://schemas.openxmlformats.org/officeDocument/2006/docPropsVTypes"/>
</file>