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يوسف نظام الدين ابن الخروف القيسي القرطبي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نظام الدين ابن الخروف محمد بن علي بن يوسف نظام الدين ابن الخروف القيسي القرطبي الشاعر
</w:t>
      </w:r>
    </w:p>
    <w:p>
      <w:pPr/>
      <w:r>
        <w:rPr/>
        <w:t xml:space="preserve">نظام الدين ابن الخروف محمد بن علي بن يوسف نظام الدين ابن الخروف القيسي القرطبي الشاعر مات في سنة أربع وست مائة مترديا في جب بحلب.</w:t>
      </w:r>
    </w:p>
    <w:p/>
    <w:p>
      <w:pPr/>
      <w:r>
        <w:rPr/>
        <w:t xml:space="preserve">كتب إلى القاضي بهاء الدين ابن شداد يطلب منه فروة:</w:t>
      </w:r>
    </w:p>
    <w:p/>
    <w:p>
      <w:pPr>
        <w:jc w:val="center"/>
      </w:pPr>
      <w:r>
        <w:rPr>
          <w:color w:val="ff0000"/>
        </w:rPr>
        <w:t xml:space="preserve">طلبت مخافة الأنوا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ء من نعماك جلد أبي</w:t>
      </w:r>
    </w:p>
    <w:p/>
    <w:p>
      <w:pPr>
        <w:jc w:val="center"/>
      </w:pPr>
      <w:r>
        <w:rPr>
          <w:color w:val="ff0000"/>
        </w:rPr>
        <w:t xml:space="preserve">حلبت الدهر أشطره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 حلب صفا حلبي</w:t>
      </w:r>
    </w:p>
    <w:p/>
    <w:p>
      <w:pPr/>
      <w:r>
        <w:rPr/>
        <w:t xml:space="preserve">وبعضهم يقول فيه: علي بن محمد بن علي، وسيأتي ذكره في مكانه.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2026-07-04T12:00:50+03:00</dcterms:created>
  <dcterms:modified xsi:type="dcterms:W3CDTF">2026-07-04T12:00:50+03:00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