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الأنباري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الأنباري
</w:t>
      </w:r>
    </w:p>
    <w:p>
      <w:pPr/>
      <w:r>
        <w:rPr/>
        <w:t xml:space="preserve">الأنباري  القاسم بن محمد بن بشار الأنباري، أبو محمد: علامة بالأدب والأخبار. من أهل الأنبار، . سكن بغداد. له تصانيف، منها ’’ شرح المفضليات -ط’’ قرأه عليه ونقحه ابنه محمد، و’’ خلق الإنسان ’’ و’’ الأمثال’’ و’’غريب الحديث ’’ و’’ شرح السبع الطوال).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2026-07-21T19:17:25+03:00</dcterms:created>
  <dcterms:modified xsi:type="dcterms:W3CDTF">2026-07-21T19:17:25+03:00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