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البياتي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البياتي
</w:t>
      </w:r>
    </w:p>
    <w:p>
      <w:pPr/>
      <w:r>
        <w:rPr/>
        <w:t xml:space="preserve">قاسم البياتي  قاسم خير الدين بن محمد الحنفي البغدادي البياتي، أبو الخير: متصوف، له علم بالحديث والتفسير. من أهل بغداد. صنف كتبا في (التصوف) و (الوعظ) و (الكلام) وممن رثاه بعد موته الشاعران معروف الرصافي، وجميل صدقي الزهاوي.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2026-07-21T14:21:17+03:00</dcterms:created>
  <dcterms:modified xsi:type="dcterms:W3CDTF">2026-07-21T14:21:17+03:00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