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الطوابقي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الطوابقي
</w:t>
      </w:r>
    </w:p>
    <w:p>
      <w:pPr/>
      <w:r>
        <w:rPr/>
        <w:t xml:space="preserve">ابن الطوابقي  القاسم بن الحسين البغدادي، أبو شجاع ابن الطوابقي: شاعر، من أهل بغداد. سافر إلى الموصل ومدح الملوك بها وبديار ربيعة وديار بكر.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الطوابيقي
</w:t>
      </w:r>
    </w:p>
    <w:p>
      <w:pPr/>
      <w:r>
        <w:rPr/>
        <w:t xml:space="preserve">ابن الطوابيقي القاسم بن الحسين ابن الطوابيقي أبو شجاع البغدادي الشاعر: سافر إلى الموصل ومدح الملوك بها وبديار ربيعة وديار بكر، روى عنه عثمان البلطي النحوي الموصلي شيئا من شعره، وتوفي سنة ست وتسعين وخمسمائة.</w:t>
      </w:r>
    </w:p>
    <w:p/>
    <w:p>
      <w:pPr/>
      <w:r>
        <w:rPr/>
        <w:t xml:space="preserve">من شعره:</w:t>
      </w:r>
    </w:p>
    <w:p/>
    <w:p>
      <w:pPr>
        <w:jc w:val="center"/>
      </w:pPr>
      <w:r>
        <w:rPr>
          <w:color w:val="ff0000"/>
        </w:rPr>
        <w:t xml:space="preserve">لي بيت فيه السنانـ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ـير هزالا والفأر في الأسراب</w:t>
      </w:r>
    </w:p>
    <w:p/>
    <w:p>
      <w:pPr>
        <w:jc w:val="center"/>
      </w:pPr>
      <w:r>
        <w:rPr>
          <w:color w:val="ff0000"/>
        </w:rPr>
        <w:t xml:space="preserve">أنا فيه فوق التراب وخير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 منه لو كنا تحت التراب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قامت تهز قوامها يوم النقا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فتساقطت خجلا غصون البان</w:t>
      </w:r>
    </w:p>
    <w:p/>
    <w:p>
      <w:pPr>
        <w:jc w:val="center"/>
      </w:pPr>
      <w:r>
        <w:rPr>
          <w:color w:val="ff0000"/>
        </w:rPr>
        <w:t xml:space="preserve">وبكت فجاوبها البكا من مقلتي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فتمثل الإنسان في إنساني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فأحبكم وأحب حبي فيكم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وأجل قدركم على إنساني</w:t>
      </w:r>
    </w:p>
    <w:p/>
    <w:p>
      <w:pPr>
        <w:jc w:val="center"/>
      </w:pPr>
      <w:r>
        <w:rPr>
          <w:color w:val="ff0000"/>
        </w:rPr>
        <w:t xml:space="preserve">وإذا نظرتكم بعين خيانة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قام الغرام بشافع عريان</w:t>
      </w:r>
    </w:p>
    <w:p/>
    <w:p>
      <w:pPr>
        <w:jc w:val="center"/>
      </w:pPr>
      <w:r>
        <w:rPr>
          <w:color w:val="ff0000"/>
        </w:rPr>
        <w:t xml:space="preserve">إن لم يخلصني الغرام بجاهه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سأموت تحت عقوبة الهجران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أصبحت تخرجني بغير جناية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دار إعزاز لدار هوان</w:t>
      </w:r>
    </w:p>
    <w:p/>
    <w:p>
      <w:pPr>
        <w:jc w:val="center"/>
      </w:pPr>
      <w:r>
        <w:rPr>
          <w:color w:val="ff0000"/>
        </w:rPr>
        <w:t xml:space="preserve">كدم الفصاد يراق أرذل موضع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أدبا ويخرج من أعز مكان</w:t>
      </w:r>
    </w:p>
    <w:p/>
    <w:p>
      <w:pPr/>
      <w:r>
        <w:rPr/>
        <w:t xml:space="preserve">قلت: شعر جيد، وكذا وجدته أعني قوله: إن لم يخلصني الغرام بجاهه وصوابه إن لم يخلصني الوصال بجاهه ولعل الشاعر كذا قاله.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2026-05-01T11:40:23+03:00</dcterms:created>
  <dcterms:modified xsi:type="dcterms:W3CDTF">2026-05-01T11:40:23+03:00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