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خيران، أبو محمد، الملقب بولي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 الدولة ابن خيران
</w:t>
      </w:r>
    </w:p>
    <w:p>
      <w:pPr/>
      <w:r>
        <w:rPr/>
        <w:t xml:space="preserve">ولي الدولة ابن خيران  أحمد بن علي بن خيران، أبو محمد، الملقب بولي الدولة: صاحب ديوان الانشاء للظاهر ثم للمستنصر، بمصر. له ’’ديوان شعر’’ صغير، و (مجموع رسائل’’.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2026-07-03T22:03:05+03:00</dcterms:created>
  <dcterms:modified xsi:type="dcterms:W3CDTF">2026-07-03T22:03:05+03:00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