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 بن غنم
</w:t>
      </w:r>
    </w:p>
    <w:p>
      <w:pPr/>
      <w:r>
        <w:rPr/>
        <w:t xml:space="preserve">فهم بن غنم  فهم بن غنم بن دوس، من شنوءة الأزد، من قحطان: جد جاهلي. من نسله جذيمة الأبرش.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2026-05-01T09:09:44+03:00</dcterms:created>
  <dcterms:modified xsi:type="dcterms:W3CDTF">2026-05-01T09:09:44+03:00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