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الربيع
</w:t>
      </w:r>
    </w:p>
    <w:p>
      <w:pPr>
        <w:jc w:val="start"/>
        <w:bidi/>
      </w:pPr>
      <w:r>
        <w:rPr>
          <w:rFonts w:ascii="arial" w:hAnsi="arial" w:eastAsia="arial" w:cs="arial"/>
          <w:sz w:val="28"/>
          <w:szCs w:val="28"/>
          <w:b w:val="1"/>
          <w:bCs w:val="1"/>
          <w:rtl/>
        </w:rPr>
        <w:t xml:space="preserve">الفضل بن الربيع
</w:t>
      </w:r>
    </w:p>
    <w:p>
      <w:pPr/>
      <w:r>
        <w:rPr/>
        <w:t xml:space="preserve">الفضل بن الربيع  الفضل بن الربيع بن يونس، ابو العباس: وزير للمنصور العباسي. واستحجبه المنصور لما ولى اباه الوزارة، فلما ال الامر إلى الرشيد واستوزر البرامكة كان صاحب الترجمة من كبار خصومهم، حتى ضربهم الرشيد تلك الضربة، قال صاحب غربال الزمان: وكانت نكبتهم على يديه. وولى الوزارة إلى ان مات الرشيد: قال ابو نؤاس:</w:t>
      </w:r>
    </w:p>
    <w:p/>
    <w:p>
      <w:pPr>
        <w:jc w:val="center"/>
      </w:pPr>
      <w:r>
        <w:rPr>
          <w:color w:val="ff0000"/>
        </w:rPr>
        <w:t xml:space="preserve">ان دهرا لم يرع عهدا ليحيى</w:t>
      </w:r>
      <w:r>
        <w:rPr>
          <w:color w:val="ff0000"/>
        </w:rPr>
        <w:t xml:space="preserve">      </w:t>
      </w:r>
      <w:r>
        <w:rPr>
          <w:color w:val="ff0000"/>
        </w:rPr>
        <w:t xml:space="preserve">غير راع ذمام ال ربيع</w:t>
      </w:r>
    </w:p>
    <w:p/>
    <w:p>
      <w:pPr/>
      <w:r>
        <w:rPr/>
        <w:t xml:space="preserve">واستخلف الامين، فاقره في وزارته، فعمل على مقاومة المأمون. ولما ظفر المأمون استتر الفضل (سنة 196هـ) ثم عفا عنه المأمون واهمله بقية حياته. وتوفى بطوس. وهو من احفاد ابي فروة (كيسان) مولى عثمان بن عفان. </w:t>
      </w:r>
    </w:p>
    <w:p>
      <w:pPr>
        <w:jc w:val="start"/>
        <w:bidi/>
      </w:pPr>
      <w:r>
        <w:rPr>
          <w:sz w:val="24"/>
          <w:szCs w:val="24"/>
          <w:b w:val="1"/>
          <w:bCs w:val="1"/>
          <w:rtl/>
        </w:rPr>
        <w:t xml:space="preserve">
الأعلام،(دار العلم للملايين - بيروت،2002،ط 15،ج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بغداد
</w:t>
      </w:r>
    </w:p>
    <w:p>
      <w:pPr/>
      <w:r>
        <w:rPr/>
        <w:t xml:space="preserve">وزير بغداد الفضل بن الربيع بن يونس بن محمد بن عبد الله بن أبي فروة، كيسان. مولى عثمان بن عفان رضي الله عنه:</w:t>
      </w:r>
    </w:p>
    <w:p/>
    <w:p>
      <w:pPr/>
      <w:r>
        <w:rPr/>
        <w:t xml:space="preserve">هو أبو العباس، تقدم ذكر أبيه في حرف الراء. لما آل الأمر إلى هارون الرشيد واستوزر البرامكة، كان الفضل يتشبه بهم، ويعارضهم، ولم يكن له من القدرة ما يدرك اللحاق بهم، فكان في نفسه منهم إحن وشحناء.</w:t>
      </w:r>
    </w:p>
    <w:p/>
    <w:p>
      <w:pPr/>
      <w:r>
        <w:rPr/>
        <w:t xml:space="preserve">قال عبيد الله بن سليمان بن وهب: إذا أراد الله إهلاك قوم وزوال نعمتهم جعل لذلك أسبابا، فمن زوال ملك البرامكة تقصيرهم بالفضل بن الربيع وسعي الفضل بهم، وتمكن بالمجالسة من الرشيد فأوغر قلبه عليهم ومالأه على ذلك كاتبهم إسماعيل بن صبيح حتى كان ما كان.</w:t>
      </w:r>
    </w:p>
    <w:p/>
    <w:p>
      <w:pPr/>
      <w:r>
        <w:rPr/>
        <w:t xml:space="preserve">ويحكى أن الفضل دخل يوما على يحيى بن خالد، وقد جلس لقضاء حوائج الناس، وولده جعفر بين يديه يوقع على القصص، فعرض الفضل عليه عشر رقاع للناس، فتعلل يحيى في كل رقعة بعلة، ولم يوقع على شيء منها، فجمع الفضل الرقاع وقال: ارجعن خائبات خاسئات، وخرج يقول:</w:t>
      </w:r>
    </w:p>
    <w:p/>
    <w:p>
      <w:pPr>
        <w:jc w:val="center"/>
      </w:pPr>
      <w:r>
        <w:rPr>
          <w:color w:val="ff0000"/>
        </w:rPr>
        <w:t xml:space="preserve">عسى وعسى يثني الزمان عنانه</w:t>
      </w:r>
      <w:r>
        <w:rPr>
          <w:color w:val="ff0000"/>
        </w:rPr>
        <w:t xml:space="preserve">      </w:t>
      </w:r>
      <w:r>
        <w:rPr>
          <w:color w:val="ff0000"/>
        </w:rPr>
        <w:t xml:space="preserve">بتصريف حال والزمان عثور</w:t>
      </w:r>
    </w:p>
    <w:p/>
    <w:p>
      <w:pPr>
        <w:jc w:val="center"/>
      </w:pPr>
      <w:r>
        <w:rPr>
          <w:color w:val="ff0000"/>
        </w:rPr>
        <w:t xml:space="preserve">فتقضى لبانات وتشفى حسائف</w:t>
      </w:r>
      <w:r>
        <w:rPr>
          <w:color w:val="ff0000"/>
        </w:rPr>
        <w:t xml:space="preserve">      </w:t>
      </w:r>
      <w:r>
        <w:rPr>
          <w:color w:val="ff0000"/>
        </w:rPr>
        <w:t xml:space="preserve">ويحدث من بعد الأمور أمور</w:t>
      </w:r>
    </w:p>
    <w:p/>
    <w:p>
      <w:pPr/>
      <w:r>
        <w:rPr/>
        <w:t xml:space="preserve">فسمعه يحيى ينشد ذلك، فقال له: عزمت عليك يا أبا العباس إلا رجعت فرجع، فوقع له في جميع القصص. ثم ما كان إلا قليل، حتى نكبوا على يده، وولي بعدهم وزارة الرشيد.</w:t>
      </w:r>
    </w:p>
    <w:p/>
    <w:p>
      <w:pPr/>
      <w:r>
        <w:rPr/>
        <w:t xml:space="preserve">وفي ذلك يقول أبو نواس، وقيل أبو حرزة:</w:t>
      </w:r>
    </w:p>
    <w:p/>
    <w:p>
      <w:pPr>
        <w:jc w:val="center"/>
      </w:pPr>
      <w:r>
        <w:rPr>
          <w:color w:val="ff0000"/>
        </w:rPr>
        <w:t xml:space="preserve">ما رعى الدهر آل برمك لما</w:t>
      </w:r>
      <w:r>
        <w:rPr>
          <w:color w:val="ff0000"/>
        </w:rPr>
        <w:t xml:space="preserve">      </w:t>
      </w:r>
      <w:r>
        <w:rPr>
          <w:color w:val="ff0000"/>
        </w:rPr>
        <w:t xml:space="preserve">أن رمى ملكهم بأمر فظيع</w:t>
      </w:r>
    </w:p>
    <w:p/>
    <w:p>
      <w:pPr>
        <w:jc w:val="center"/>
      </w:pPr>
      <w:r>
        <w:rPr>
          <w:color w:val="ff0000"/>
        </w:rPr>
        <w:t xml:space="preserve">إن دهرا لم يرع عهدا ليحيى</w:t>
      </w:r>
      <w:r>
        <w:rPr>
          <w:color w:val="ff0000"/>
        </w:rPr>
        <w:t xml:space="preserve">      </w:t>
      </w:r>
      <w:r>
        <w:rPr>
          <w:color w:val="ff0000"/>
        </w:rPr>
        <w:t xml:space="preserve">غير راع ذمام آل الربيع</w:t>
      </w:r>
    </w:p>
    <w:p/>
    <w:p>
      <w:pPr/>
      <w:r>
        <w:rPr/>
        <w:t xml:space="preserve">وفي ترجمة منصور النمري الشاعر للفضل ذكر حسن ومديح، يأتي إن شاء الله تعالى في موضعه.</w:t>
      </w:r>
    </w:p>
    <w:p/>
    <w:p>
      <w:pPr/>
      <w:r>
        <w:rPr/>
        <w:t xml:space="preserve">وتنازع جعفر يوما هو والفضل بن الربيع بحضرة الرشيد، فقال جعفر للفضل: يا لقيط، إشارة إلى ما كان يقال عن أبيه الربيع، لأنه كان لا يعرف أبوه، فقال الفضل: اشهد يا أمير المؤمنين، فقال جعفر للرشيد: تراه عند من يقيمك هذا الجاهل شاهدا يا أمير المؤمنين، وأنت حاكم الحكام؟! ومات الرشيد والفضل مستمر على وزارته، وكان في صحبة الرشيد، فقرر الأمر للأمين، ولم يعرج على المأمون وهو بخراسان، ولا التفت إليه، فعزم المأمون على أن يجهز إليه عسكرا يعترضونه في طريقه لما انفصل عن طوس، فأشار على المأمون الفضل بن سهل أن لا يتعرض له.</w:t>
      </w:r>
    </w:p>
    <w:p/>
    <w:p>
      <w:pPr/>
      <w:r>
        <w:rPr/>
        <w:t xml:space="preserve">وزين الفضل بن الربيع للأمين خلع المأمون ويجعل ولاية العهد لموسى بن الأمين.</w:t>
      </w:r>
    </w:p>
    <w:p/>
    <w:p>
      <w:pPr/>
      <w:r>
        <w:rPr/>
        <w:t xml:space="preserve">ولما قويت شوكة المأمون، استتر الفضل في شهر رجب سنة ست وتسعين ثم ظهر. ولما ولي إبراهيم بن المهدي الخلافة ببغداد اتصل به الفضل بن الربيع، فلما اختلت حال إبراهيم استتر الفضل ثانيا، وشرح ذلك يطول.</w:t>
      </w:r>
    </w:p>
    <w:p/>
    <w:p>
      <w:pPr/>
      <w:r>
        <w:rPr/>
        <w:t xml:space="preserve">ثم إن طاهر بن الحسين سأل المأمون الرضى عن الفضل، وأدخله عليه. ولم يزل بطالا إلى أن مات سنة ثمان ومائتين، وعمره ثمان وستون سنة.</w:t>
      </w:r>
    </w:p>
    <w:p/>
    <w:p>
      <w:pPr/>
      <w:r>
        <w:rPr/>
        <w:t xml:space="preserve">وكتب إليه أبو نواس يعزيه بالرشيد ويهنئه بولاية الأمين:</w:t>
      </w:r>
    </w:p>
    <w:p/>
    <w:p>
      <w:pPr>
        <w:jc w:val="center"/>
      </w:pPr>
      <w:r>
        <w:rPr>
          <w:color w:val="ff0000"/>
        </w:rPr>
        <w:t xml:space="preserve">تعز أبا العباس عن خير هالك</w:t>
      </w:r>
      <w:r>
        <w:rPr>
          <w:color w:val="ff0000"/>
        </w:rPr>
        <w:t xml:space="preserve">      </w:t>
      </w:r>
      <w:r>
        <w:rPr>
          <w:color w:val="ff0000"/>
        </w:rPr>
        <w:t xml:space="preserve">بأكرم حي كان أو هو كائن</w:t>
      </w:r>
    </w:p>
    <w:p/>
    <w:p>
      <w:pPr>
        <w:jc w:val="center"/>
      </w:pPr>
      <w:r>
        <w:rPr>
          <w:color w:val="ff0000"/>
        </w:rPr>
        <w:t xml:space="preserve">حوادث أيام تدور صروفها</w:t>
      </w:r>
      <w:r>
        <w:rPr>
          <w:color w:val="ff0000"/>
        </w:rPr>
        <w:t xml:space="preserve">      </w:t>
      </w:r>
      <w:r>
        <w:rPr>
          <w:color w:val="ff0000"/>
        </w:rPr>
        <w:t xml:space="preserve">لهن مساو مرة ومحاسن</w:t>
      </w:r>
    </w:p>
    <w:p/>
    <w:p>
      <w:pPr>
        <w:jc w:val="center"/>
      </w:pPr>
      <w:r>
        <w:rPr>
          <w:color w:val="ff0000"/>
        </w:rPr>
        <w:t xml:space="preserve">وفى الحي بالميت الذي غيب الثرى</w:t>
      </w:r>
      <w:r>
        <w:rPr>
          <w:color w:val="ff0000"/>
        </w:rPr>
        <w:t xml:space="preserve">      </w:t>
      </w:r>
      <w:r>
        <w:rPr>
          <w:color w:val="ff0000"/>
        </w:rPr>
        <w:t xml:space="preserve">فلا أنت مغبون ولا الموت غابن</w:t>
      </w:r>
    </w:p>
    <w:p/>
    <w:p>
      <w:pPr/>
      <w:r>
        <w:rPr/>
        <w:t xml:space="preserve">وفيه قول أبي نواس المشهور:</w:t>
      </w:r>
    </w:p>
    <w:p/>
    <w:p>
      <w:pPr>
        <w:jc w:val="center"/>
      </w:pPr>
      <w:r>
        <w:rPr>
          <w:color w:val="ff0000"/>
        </w:rPr>
        <w:t xml:space="preserve">وليس لله بمستنكر</w:t>
      </w:r>
      <w:r>
        <w:rPr>
          <w:color w:val="ff0000"/>
        </w:rPr>
        <w:t xml:space="preserve">      </w:t>
      </w:r>
      <w:r>
        <w:rPr>
          <w:color w:val="ff0000"/>
        </w:rPr>
        <w:t xml:space="preserve">أن يجمع العالم في واحد</w:t>
      </w:r>
    </w:p>
    <w:p/>
    <w:p>
      <w:pPr/>
      <w:r>
        <w:rPr/>
        <w:t xml:space="preserve">وتحيز الفضل بن الربيع بعد موت الرشيد إلى محمد الأمين، ووزر له، وكان مع الرشيد بطوس لما مات، فساق بالعسكر والأموال إلى الأمين، ولم يعرج على المأمون، وحسن للأمين خلع المأمون، وساعده بكر بن المعتمر، فقال يوسف بن محمد الحربي، شاعر طاهر بن الحسين:</w:t>
      </w:r>
    </w:p>
    <w:p/>
    <w:p>
      <w:pPr>
        <w:jc w:val="center"/>
      </w:pPr>
      <w:r>
        <w:rPr>
          <w:color w:val="ff0000"/>
        </w:rPr>
        <w:t xml:space="preserve">أضاع الخلافة رأي الوزير</w:t>
      </w:r>
      <w:r>
        <w:rPr>
          <w:color w:val="ff0000"/>
        </w:rPr>
        <w:t xml:space="preserve">      </w:t>
      </w:r>
      <w:r>
        <w:rPr>
          <w:color w:val="ff0000"/>
        </w:rPr>
        <w:t xml:space="preserve">وحمق الأمير وجهل الوزير</w:t>
      </w:r>
    </w:p>
    <w:p/>
    <w:p>
      <w:pPr>
        <w:jc w:val="center"/>
      </w:pPr>
      <w:r>
        <w:rPr>
          <w:color w:val="ff0000"/>
        </w:rPr>
        <w:t xml:space="preserve">فبكر مشير وفضل وزير</w:t>
      </w:r>
      <w:r>
        <w:rPr>
          <w:color w:val="ff0000"/>
        </w:rPr>
        <w:t xml:space="preserve">      </w:t>
      </w:r>
      <w:r>
        <w:rPr>
          <w:color w:val="ff0000"/>
        </w:rPr>
        <w:t xml:space="preserve">يريدان ما فيه حتف الأمير</w:t>
      </w:r>
    </w:p>
    <w:p/>
    <w:p>
      <w:pPr>
        <w:jc w:val="center"/>
      </w:pPr>
      <w:r>
        <w:rPr>
          <w:color w:val="ff0000"/>
        </w:rPr>
        <w:t xml:space="preserve">فما كان إلا طريقا غرورا</w:t>
      </w:r>
      <w:r>
        <w:rPr>
          <w:color w:val="ff0000"/>
        </w:rPr>
        <w:t xml:space="preserve">      </w:t>
      </w:r>
      <w:r>
        <w:rPr>
          <w:color w:val="ff0000"/>
        </w:rPr>
        <w:t xml:space="preserve">وشر المسالك طرق الغرور</w:t>
      </w:r>
    </w:p>
    <w:p/>
    <w:p>
      <w:pPr>
        <w:jc w:val="center"/>
      </w:pPr>
      <w:r>
        <w:rPr>
          <w:color w:val="ff0000"/>
        </w:rPr>
        <w:t xml:space="preserve">فيا رب فاقبضهم عاجلا</w:t>
      </w:r>
      <w:r>
        <w:rPr>
          <w:color w:val="ff0000"/>
        </w:rPr>
        <w:t xml:space="preserve">      </w:t>
      </w:r>
      <w:r>
        <w:rPr>
          <w:color w:val="ff0000"/>
        </w:rPr>
        <w:t xml:space="preserve">إليك وخلدهم في السعير</w:t>
      </w:r>
    </w:p>
    <w:p/>
    <w:p>
      <w:pPr>
        <w:jc w:val="center"/>
      </w:pPr>
      <w:r>
        <w:rPr>
          <w:color w:val="ff0000"/>
        </w:rPr>
        <w:t xml:space="preserve">ونكل بفضل وأشياعه</w:t>
      </w:r>
      <w:r>
        <w:rPr>
          <w:color w:val="ff0000"/>
        </w:rPr>
        <w:t xml:space="preserve">      </w:t>
      </w:r>
      <w:r>
        <w:rPr>
          <w:color w:val="ff0000"/>
        </w:rPr>
        <w:t xml:space="preserve">وصلبهم حول هذي الجسوء</w:t>
      </w:r>
    </w:p>
    <w:p/>
    <w:p>
      <w:pPr/>
      <w:r>
        <w:rPr/>
        <w:t xml:space="preserve">ومنها:</w:t>
      </w:r>
    </w:p>
    <w:p/>
    <w:p>
      <w:pPr>
        <w:jc w:val="center"/>
      </w:pPr>
      <w:r>
        <w:rPr>
          <w:color w:val="ff0000"/>
        </w:rPr>
        <w:t xml:space="preserve">ومن يؤثر الفسق يخذل به</w:t>
      </w:r>
      <w:r>
        <w:rPr>
          <w:color w:val="ff0000"/>
        </w:rPr>
        <w:t xml:space="preserve">      </w:t>
      </w:r>
      <w:r>
        <w:rPr>
          <w:color w:val="ff0000"/>
        </w:rPr>
        <w:t xml:space="preserve">وتنفر عنه بنات الضمير</w:t>
      </w:r>
    </w:p>
    <w:p/>
    <w:p>
      <w:pPr>
        <w:jc w:val="center"/>
      </w:pPr>
      <w:r>
        <w:rPr>
          <w:color w:val="ff0000"/>
        </w:rPr>
        <w:t xml:space="preserve">لواط الخليفة أعجوبة</w:t>
      </w:r>
      <w:r>
        <w:rPr>
          <w:color w:val="ff0000"/>
        </w:rPr>
        <w:t xml:space="preserve">      </w:t>
      </w:r>
      <w:r>
        <w:rPr>
          <w:color w:val="ff0000"/>
        </w:rPr>
        <w:t xml:space="preserve">وأعجب منه بغاء الوزير</w:t>
      </w:r>
    </w:p>
    <w:p/>
    <w:p>
      <w:pPr>
        <w:jc w:val="center"/>
      </w:pPr>
      <w:r>
        <w:rPr>
          <w:color w:val="ff0000"/>
        </w:rPr>
        <w:t xml:space="preserve">فهذا ينيك وهذا يناك</w:t>
      </w:r>
      <w:r>
        <w:rPr>
          <w:color w:val="ff0000"/>
        </w:rPr>
        <w:t xml:space="preserve">      </w:t>
      </w:r>
      <w:r>
        <w:rPr>
          <w:color w:val="ff0000"/>
        </w:rPr>
        <w:t xml:space="preserve">كذلك لعمري اختلاف الأمور</w:t>
      </w:r>
    </w:p>
    <w:p/>
    <w:p>
      <w:pPr>
        <w:jc w:val="center"/>
      </w:pPr>
      <w:r>
        <w:rPr>
          <w:color w:val="ff0000"/>
        </w:rPr>
        <w:t xml:space="preserve">فلو يستعفان هذا بذا</w:t>
      </w:r>
      <w:r>
        <w:rPr>
          <w:color w:val="ff0000"/>
        </w:rPr>
        <w:t xml:space="preserve">      </w:t>
      </w:r>
      <w:r>
        <w:rPr>
          <w:color w:val="ff0000"/>
        </w:rPr>
        <w:t xml:space="preserve">لكانا بعرضة أمر ستير</w:t>
      </w:r>
    </w:p>
    <w:p/>
    <w:p>
      <w:pPr>
        <w:jc w:val="center"/>
      </w:pPr>
      <w:r>
        <w:rPr>
          <w:color w:val="ff0000"/>
        </w:rPr>
        <w:t xml:space="preserve">ولكن ذا لج في كوثر</w:t>
      </w:r>
      <w:r>
        <w:rPr>
          <w:color w:val="ff0000"/>
        </w:rPr>
        <w:t xml:space="preserve">      </w:t>
      </w:r>
      <w:r>
        <w:rPr>
          <w:color w:val="ff0000"/>
        </w:rPr>
        <w:t xml:space="preserve">ولم تشف هذا أيور الحمير</w:t>
      </w:r>
    </w:p>
    <w:p/>
    <w:p>
      <w:pPr/>
      <w:r>
        <w:rPr/>
        <w:t xml:space="preserve">ولما رأى الفضل بن الربيع قوة المأمون واتصال ضعف الأمين وتخليطه وانفلال الناس عنه وتمزق الأموال التي كانت في يده، استتر في شهر رجب سنة ست وتسعين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الربيع
</w:t>
      </w:r>
    </w:p>
    <w:p>
      <w:pPr/>
      <w:r>
        <w:rPr/>
        <w:t xml:space="preserve">الفضل بن الربيع ابن يونس الأمير الكبير حاجب الرشيد وكان أبوه حاجب المنصور.</w:t>
      </w:r>
    </w:p>
    <w:p/>
    <w:p>
      <w:pPr/>
      <w:r>
        <w:rPr/>
        <w:t xml:space="preserve">وكان من رجال العالم حشمة وسؤددا وحزما ورأيا.</w:t>
      </w:r>
    </w:p>
    <w:p/>
    <w:p>
      <w:pPr/>
      <w:r>
        <w:rPr/>
        <w:t xml:space="preserve">قام بخلافة الأمين وساق إليه خزائن الرشيد وسلم إليه البرد والقضيب والخاتم جاءه بذلك من طوس وصار هو الكل لاشتغال الأمين باللعب، فلما أدبرت دولة الأمين اختفى الفضل مدة طويلة ثم ظهر إذ بويع إبراهيم بن المهدي، فساس نفسه ولم يقم معه ولذلك عفا عنه المأمون.</w:t>
      </w:r>
    </w:p>
    <w:p/>
    <w:p>
      <w:pPr/>
      <w:r>
        <w:rPr/>
        <w:t xml:space="preserve">مات سنة ثمان، ومائتين في عشر السبعين وهو من موالي عثمان -رضي الله عنه.</w:t>
      </w:r>
    </w:p>
    <w:p/>
    <w:p>
      <w:pPr/>
      <w:r>
        <w:rPr/>
        <w:t xml:space="preserve">يقال: إنه تمكن من الرشيد، وكان يكره البرامكة فنال منهم، ومالأه على ذلك كاتبهم إسماعيل بن صبيح.</w:t>
      </w:r>
    </w:p>
    <w:p/>
    <w:p>
      <w:pPr/>
      <w:r>
        <w:rPr/>
        <w:t xml:space="preserve">ويقال: إنه قدم عشر قصص إلى جعفر البرمكي فعللها، ولم يوقع في شيء منها فأخذها الفضل، وقام وهو يقول: ارجعن خائبات خاسرات، ولما نكبوا ولي الفضل وزارة الرشيد وعظم محله ومدحته الشعراء.</w:t>
      </w:r>
    </w:p>
    <w:p>
      <w:pPr>
        <w:jc w:val="start"/>
        <w:bidi/>
      </w:pPr>
      <w:r>
        <w:rPr>
          <w:sz w:val="24"/>
          <w:szCs w:val="24"/>
          <w:b w:val="1"/>
          <w:bCs w:val="1"/>
          <w:rtl/>
        </w:rPr>
        <w:t xml:space="preserve">
سير أعلام النبلاء،(دار الحديث- القاهرة،2006،ط 0،ج 8،ص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الربيع بن يونس بن محمد بن عبد الله بن أبي فروة
</w:t>
      </w:r>
    </w:p>
    <w:p>
      <w:pPr/>
      <w:r>
        <w:rPr/>
        <w:t xml:space="preserve">الفضل بن الربيع بن يونس بن محمد بن عبد الله بن أبي فروة واسمه كيسان مولى عثمان بن عفان رضى الله عنه أبو العباس حاجب الرشيد ثم وزيره</w:t>
      </w:r>
    </w:p>
    <w:p/>
    <w:p>
      <w:pPr/>
      <w:r>
        <w:rPr/>
        <w:t xml:space="preserve">كان من رجال الدهر رأيا وحزما ودهاء ورياسة ومكارم وعظمة في الدنيا ولوالده الجاه الرفيع عند مخدومه أمير المؤمنين أبى جعفر المنصور</w:t>
      </w:r>
    </w:p>
    <w:p/>
    <w:p>
      <w:pPr/>
      <w:r>
        <w:rPr/>
        <w:t xml:space="preserve">ولما آل الأمر إلى هارون الرشيد واستوزر البرامكة جعل الفضل حاجبه وكان الفضل يروم التشبه بالبرامكة ومعارضتهم ولم يكن له إذ ذاك من المقدرة ما يدرك اللحاق بهم فمن ثم كانت بينهم إحن وشحناء إلى أن قدر الله زوال نعمة البرامكة على يدى الفضل فإنه تمكن بمجالسة الرشيد وأوغر قلبه فيما يذكر عليهم حتى اتفق له ما تناقلته الرواة</w:t>
      </w:r>
    </w:p>
    <w:p/>
    <w:p>
      <w:pPr/>
      <w:r>
        <w:rPr/>
        <w:t xml:space="preserve">واستمر الفضل متمكنا عند هارون إلى أن قضى هارون نحبه فقام بالخلافة ولده محمد الأمين وساق إليه الخزائن بعد موت أبيه وسلم إليه القضيب والخاتم وأتاه بذلك من طوس</w:t>
      </w:r>
    </w:p>
    <w:p/>
    <w:p>
      <w:pPr/>
      <w:r>
        <w:rPr/>
        <w:t xml:space="preserve">وكان الفضل هو صاحب الحل والعقد لاشتغال الأمين باللهو ولما تداعت دولة الأمين ولاح عليها الإدبار اختفى الفضل مدة طويلة فلما بويع إبراهيم بن المهدى ظهر الفضل وساس نفسه ولم يدخل معهم في شئ فلذلك عفا عنه المأمون بشفاعة طاهر بن الحسين واستمر بطالا في دولة المأمون لاحظ له إلا السلامة إلى أن مات</w:t>
      </w:r>
    </w:p>
    <w:p/>
    <w:p>
      <w:pPr/>
      <w:r>
        <w:rPr/>
        <w:t xml:space="preserve">وفى تقصى أخباره طول وفصول ولكنا نذكر فوائد من أوائلها وأواخرها فمنها قيل دخل الفضل يوما على يحيى بن خالد البرمكى وقد جلس لقضاء الحوائج وبين يديه ولده جعفر يوقع في القصص فعرض الفضل عليه عشر رقاع للناس فتعلل يحيى في كل رقعة بعلة ولم يوقع في شئ منها ألبتة فجمع الفضل الرقاع وقال ارجعن خائبات خاسئات ثم خرج وهو ينشد</w:t>
      </w:r>
    </w:p>
    <w:p/>
    <w:p>
      <w:pPr>
        <w:jc w:val="center"/>
      </w:pPr>
      <w:r>
        <w:rPr>
          <w:color w:val="ff0000"/>
        </w:rPr>
        <w:t xml:space="preserve">عسى وعسى يثنى الزمان عنانه</w:t>
      </w:r>
      <w:r>
        <w:rPr>
          <w:color w:val="ff0000"/>
        </w:rPr>
        <w:t xml:space="preserve">      </w:t>
      </w:r>
      <w:r>
        <w:rPr>
          <w:color w:val="ff0000"/>
        </w:rPr>
        <w:t xml:space="preserve">بتصريف حال والزمان عثور</w:t>
      </w:r>
    </w:p>
    <w:p/>
    <w:p>
      <w:pPr>
        <w:jc w:val="center"/>
      </w:pPr>
      <w:r>
        <w:rPr>
          <w:color w:val="ff0000"/>
        </w:rPr>
        <w:t xml:space="preserve">فتقضى لبانات وتشفى حسائف</w:t>
      </w:r>
      <w:r>
        <w:rPr>
          <w:color w:val="ff0000"/>
        </w:rPr>
        <w:t xml:space="preserve">      </w:t>
      </w:r>
      <w:r>
        <w:rPr>
          <w:color w:val="ff0000"/>
        </w:rPr>
        <w:t xml:space="preserve">وتحدث من بعد الأمور أمور</w:t>
      </w:r>
    </w:p>
    <w:p/>
    <w:p>
      <w:pPr/>
      <w:r>
        <w:rPr/>
        <w:t xml:space="preserve">فسمعه يحيى فقال عزمت عليك يا أبا العباس إلا رجعت فرجع فوقع له في جميع الرقاع ثم لم يمض إلا القليل ونكبت البرامكة على يديه وتولى هو الوزارة بعد أن كان حاجبا</w:t>
      </w:r>
    </w:p>
    <w:p/>
    <w:p>
      <w:pPr/>
      <w:r>
        <w:rPr/>
        <w:t xml:space="preserve">وتنازع يوما جعفر بن يحيى والفضل بن الربيع بحضرة الرشيد فقال جعفر للفضل يالقيط إشارة إلى شئ كان يقال عن أبيه فقال الفضل اشهد يا أمير المؤمنين فقال جعفر للرشيد تراه عند من يقيمك هذا الجاهل شاهدا يا أمير المؤمنين وأنت حاكم الحكام</w:t>
      </w:r>
    </w:p>
    <w:p/>
    <w:p>
      <w:pPr/>
      <w:r>
        <w:rPr/>
        <w:t xml:space="preserve">والفضل بن الربيع هو الذى يقول فيه أبو نواس</w:t>
      </w:r>
    </w:p>
    <w:p/>
    <w:p>
      <w:pPr>
        <w:jc w:val="center"/>
      </w:pPr>
      <w:r>
        <w:rPr>
          <w:color w:val="ff0000"/>
        </w:rPr>
        <w:t xml:space="preserve">وليس لله بمستنكر</w:t>
      </w:r>
      <w:r>
        <w:rPr>
          <w:color w:val="ff0000"/>
        </w:rPr>
        <w:t xml:space="preserve">      </w:t>
      </w:r>
      <w:r>
        <w:rPr>
          <w:color w:val="ff0000"/>
        </w:rPr>
        <w:t xml:space="preserve">أن يجمع العالم في واحد</w:t>
      </w:r>
    </w:p>
    <w:p/>
    <w:p>
      <w:pPr/>
      <w:r>
        <w:rPr/>
        <w:t xml:space="preserve">من أبيات</w:t>
      </w:r>
    </w:p>
    <w:p/>
    <w:p>
      <w:pPr/>
      <w:r>
        <w:rPr/>
        <w:t xml:space="preserve">مات الفضل سنة ثمان ومائتين وهو في عشر السبعين</w:t>
      </w:r>
    </w:p>
    <w:p/>
    <w:p>
      <w:pPr/>
      <w:r>
        <w:rPr/>
        <w:t xml:space="preserve">ويستحسن إيراده في أصحاب الشافعي لما أخبرتنا به زينب بنت الكمال المقدسية إذنا عن الحافظ أبى الحجاج الدمشقى أنه قال أخبرنا أبو المكارم اللبان أخبرنا الحسن بن أحمد الحداد أخبرنا أبو نعيم الحافظ حدثنا أبو بكر محمد ابن جعفر البغدادى غندر حدثنا أبو بكر محمد بن عبيد حدثنا أبو نصر المخزومى الكوفى حدثنا الفضل بن الربيع حاجب هارون الرشيد أمير المؤمنين قال دخلت على هارون الرشيد فإذا بين يديه ضبارة سيوف وأنواع من العذاب فقال لى يا فضل فقلت لبيك يا أمير المؤمنين قال على بهذا الحجازى يعنى الشافعي</w:t>
      </w:r>
    </w:p>
    <w:p/>
    <w:p>
      <w:pPr/>
      <w:r>
        <w:rPr/>
        <w:t xml:space="preserve">فقلت إنا لله وإنا إليه راجعون ذهب هذا الرجل</w:t>
      </w:r>
    </w:p>
    <w:p/>
    <w:p>
      <w:pPr/>
      <w:r>
        <w:rPr/>
        <w:t xml:space="preserve">قال فأتيت الشافعي فقلت له أجب أمير المؤمنين</w:t>
      </w:r>
    </w:p>
    <w:p/>
    <w:p>
      <w:pPr/>
      <w:r>
        <w:rPr/>
        <w:t xml:space="preserve">فقال أصلى ركعتين</w:t>
      </w:r>
    </w:p>
    <w:p/>
    <w:p>
      <w:pPr/>
      <w:r>
        <w:rPr/>
        <w:t xml:space="preserve">فقلت صل فصلى ثم ركب بغلة كانت له فسرنا معا إلى دار الرشيد فلما دخلنا الدهليز الأول حرك الشافعي شفتيه فلما دخلنا الدهليز الثانى حرك شفتيه فلما وصلنا بحضرة الرشيد قام إليه أمير المؤمنين كالمشرئب له فأجلسه موضعه وقعد بين يديه يعتذر إليه وخاصة أمير المؤمنين قيام ينظرون إلى ما أعد له من أنواع العذاب فإذا هو جالس بين يديه فتحدثوا طويلا ثم أذن له بالانصراف</w:t>
      </w:r>
    </w:p>
    <w:p/>
    <w:p>
      <w:pPr/>
      <w:r>
        <w:rPr/>
        <w:t xml:space="preserve">فقال لى يا فضل</w:t>
      </w:r>
    </w:p>
    <w:p/>
    <w:p>
      <w:pPr/>
      <w:r>
        <w:rPr/>
        <w:t xml:space="preserve">قلت لبيك يا أمير المؤمنين</w:t>
      </w:r>
    </w:p>
    <w:p/>
    <w:p>
      <w:pPr/>
      <w:r>
        <w:rPr/>
        <w:t xml:space="preserve">فقال احمل بين يديه بدرة فحملت فلما صرنا إلى الدهليز الأول لخروجه قلت سألتك بالذى صير غضبه عليك رضا إلا ما عرفتنى ما قلت في وجه أمير المؤمنين حتى رضى</w:t>
      </w:r>
    </w:p>
    <w:p/>
    <w:p>
      <w:pPr/>
      <w:r>
        <w:rPr/>
        <w:t xml:space="preserve">فقال لى يا فضل فقلت له لبيك أيها السيد الفقيه قال خذ منى واحفظ عنى قلت </w:t>
      </w:r>
    </w:p>
    <w:p>
      <w:pPr/>
      <w:r>
        <w:rPr>
          <w:color w:val="0000ff"/>
        </w:rPr>
        <w:t xml:space="preserve">{شهد الله أنه لا إله إلا هو}</w:t>
      </w:r>
    </w:p>
    <w:p>
      <w:pPr/>
      <w:r>
        <w:rPr/>
        <w:t xml:space="preserve"> الآية اللهم إنى أعوذ بنور قدسك وببركة طهارتك وبعظمة جلالك من كل عاهة وآفة وطارق الجن والإنس إلا طارقا يطرقنى بخير يا أرحم الراحمين اللهم بك ملاذى فبك ألوذ وبك غياثى فبك أغوث يا من ذلت له رقاب الفراعنة وخضعت له مقاليد الجبابرة اللهم ذكرك شعارى ودثارى ونومى وقرارى أشهد أن لا إله إلا أنت اضرب على سرادقات حفظك وقنى رعبى بخير منك يا رحمن</w:t>
      </w:r>
    </w:p>
    <w:p/>
    <w:p>
      <w:pPr/>
      <w:r>
        <w:rPr/>
        <w:t xml:space="preserve">قال الفضل فكتبتها وجعلتها في بركة قبائى وكان الرشيد كثير الغضب على وكان كلما هم أن يغضب أحركها في وجهه فيرضى فهذا مما أدركت من بركة الشافعي</w:t>
      </w:r>
    </w:p>
    <w:p>
      <w:pPr>
        <w:jc w:val="start"/>
        <w:bidi/>
      </w:pPr>
      <w:r>
        <w:rPr>
          <w:sz w:val="24"/>
          <w:szCs w:val="24"/>
          <w:b w:val="1"/>
          <w:bCs w:val="1"/>
          <w:rtl/>
        </w:rPr>
        <w:t xml:space="preserve">
طبقات الشافعية الكبرى،(دار هجر - القاهرة،1992،ط 2،ج 2،ص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2026-05-01T06:54:01+03:00</dcterms:created>
  <dcterms:modified xsi:type="dcterms:W3CDTF">2026-05-01T06:54:01+03:00</dcterms:modified>
</cp:coreProperties>
</file>

<file path=docProps/custom.xml><?xml version="1.0" encoding="utf-8"?>
<Properties xmlns="http://schemas.openxmlformats.org/officeDocument/2006/custom-properties" xmlns:vt="http://schemas.openxmlformats.org/officeDocument/2006/docPropsVTypes"/>
</file>