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فروة بن نفاثة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فروة بن نفاثة
</w:t>
      </w:r>
    </w:p>
    <w:p>
      <w:pPr/>
      <w:r>
        <w:rPr/>
        <w:t xml:space="preserve">فروة بن نفاثة  فروة بن نفاثة، من بني الدول، من بكر بن وائل: ملك جاهلي. قال الفيروزابادي: هو الذي ملك الشام في الجاهلية.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2026-05-03T14:04:10+03:00</dcterms:created>
  <dcterms:modified xsi:type="dcterms:W3CDTF">2026-05-03T14:04:10+03:00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