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بوهل
</w:t>
      </w:r>
    </w:p>
    <w:p>
      <w:pPr>
        <w:jc w:val="start"/>
        <w:bidi/>
      </w:pPr>
      <w:r>
        <w:rPr>
          <w:rFonts w:ascii="arial" w:hAnsi="arial" w:eastAsia="arial" w:cs="arial"/>
          <w:sz w:val="28"/>
          <w:szCs w:val="28"/>
          <w:b w:val="1"/>
          <w:bCs w:val="1"/>
          <w:rtl/>
        </w:rPr>
        <w:t xml:space="preserve">بوهل
</w:t>
      </w:r>
    </w:p>
    <w:p>
      <w:pPr/>
      <w:r>
        <w:rPr/>
        <w:t xml:space="preserve">بوهل  فرانتس بوهل (بول) Frantz Buhl: مستشرق دانمركي. من اعضاء المجمع العلمي العربي. ولد وتوفى في كبنهاغن. وكان استاذ اللغات السامية في جامعتها. كتب في دائرة المعارف الاسلامية فصولا في تراجم بعض اعلام المسلمين. وله كتاب في (جغرافية فلسطين القديمة) باللغتين الدانمركية والالمانية، وكتاب (حياة محمد) كتبه باللغة الدانمركية، وترجم إلى الالمانية. وكان غرير العلم بادب الجاهلية العربية وتاريخها. </w:t>
      </w:r>
    </w:p>
    <w:p>
      <w:pPr>
        <w:jc w:val="start"/>
        <w:bidi/>
      </w:pPr>
      <w:r>
        <w:rPr>
          <w:sz w:val="24"/>
          <w:szCs w:val="24"/>
          <w:b w:val="1"/>
          <w:bCs w:val="1"/>
          <w:rtl/>
        </w:rPr>
        <w:t xml:space="preserve">
الأعلام،(دار العلم للملايين - بيروت،2002،ط 15،ج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2026-05-01T05:32:44+03:00</dcterms:created>
  <dcterms:modified xsi:type="dcterms:W3CDTF">2026-05-01T05:32:44+03:00</dcterms:modified>
</cp:coreProperties>
</file>

<file path=docProps/custom.xml><?xml version="1.0" encoding="utf-8"?>
<Properties xmlns="http://schemas.openxmlformats.org/officeDocument/2006/custom-properties" xmlns:vt="http://schemas.openxmlformats.org/officeDocument/2006/docPropsVTypes"/>
</file>