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البيلوني
</w:t>
      </w:r>
    </w:p>
    <w:p>
      <w:pPr/>
      <w:r>
        <w:rPr/>
        <w:t xml:space="preserve">البيلوني  فتح الله بن محمود بن محمد العمري الانصاري البيلوني: اديب، من أهل حلب. له (ديوان شعر- خ) ورسالة في (ادوية الطاعون- خ) و(حاشية على تفسير البيضاوي) و(مجاميع).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2026-07-19T01:26:32+03:00</dcterms:created>
  <dcterms:modified xsi:type="dcterms:W3CDTF">2026-07-19T01:26:32+03:00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