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بن سامان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بن سامان
</w:t>
      </w:r>
    </w:p>
    <w:p>
      <w:pPr/>
      <w:r>
        <w:rPr/>
        <w:t xml:space="preserve">فارس بن سامان  فارس بن سامان بن زهير بن سليمان الحسيني: شريف من الولاة. وهو ابن خال الشريف محمد بن بركات (صاحب مكة). ولاه الشريف بركات امرة المدينة سنة 901هـ ، وعزله، ثم ولاه، فأقام فيها مرضي السيرة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2026-05-01T03:44:03+03:00</dcterms:created>
  <dcterms:modified xsi:type="dcterms:W3CDTF">2026-05-01T03:44:03+03:00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