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فاتك بن جياش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فاتك بن جياش
</w:t>
      </w:r>
    </w:p>
    <w:p>
      <w:pPr/>
      <w:r>
        <w:rPr/>
        <w:t xml:space="preserve">فاتك بن جياش  فاتك بن جياش بن نجاح: من ملوك اليمن. ولى بعد وفاة ابيه (سنة 498) وكانت عاصمته زبيد، واستمر إلى ان توفى.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2026-07-18T20:25:19+03:00</dcterms:created>
  <dcterms:modified xsi:type="dcterms:W3CDTF">2026-07-18T20:25:19+03:00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