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الغوث بن 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الغوث بن مر
</w:t>
      </w:r>
    </w:p>
    <w:p>
      <w:pPr/>
      <w:r>
        <w:rPr/>
        <w:t xml:space="preserve">الغوث بن مر  الغوث بن مر بن اد بن طابخة بن الياس ابن مضر: جد. من اعيان مضر في الجاهلية. كان يخدم الكعبة، ويلي اجازة الحجاج اليها بعد نزولهم من عرفة. وورث ذلك عنه بنوه. وهم يعرفون ببني (صوفة) قيل: لان ام الغوث (صاحب الترجمة) جللت رأسه بصوفة وجعلته ربيطا للكعبة يخدمها. قال ابن بري: كانت العرب اذا حجت وحضرت عرفة لاتدفع منها حتى تدفع بها صوفة، وكذلك لاينفرون من مني حتى تنفر صوفة، فاذا ابطات بهم قالوا: اجيزى صوفة!.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2026-07-18T20:15:49+03:00</dcterms:created>
  <dcterms:modified xsi:type="dcterms:W3CDTF">2026-07-18T20:15:49+03:00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