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تغلب
</w:t>
      </w:r>
    </w:p>
    <w:p>
      <w:pPr/>
      <w:r>
        <w:rPr/>
        <w:t xml:space="preserve">غنم بن تغلب  غنم بن تغلب بن وائل: جد جاهلي. قال ابن حزم: في بنية البيت والعدد من بني تغلب. من نسله (الاراقم) وهم ستة اخوة: جشم، ومالك، والحارث، وعمرو، وثعلبة، ومعاوية، ابناء بكر بن حبيب بن عمرو بن غنم.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2026-07-18T18:26:34+03:00</dcterms:created>
  <dcterms:modified xsi:type="dcterms:W3CDTF">2026-07-18T18:26:34+03:00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