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الهند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الهند
</w:t>
      </w:r>
    </w:p>
    <w:p>
      <w:pPr/>
      <w:r>
        <w:rPr/>
        <w:t xml:space="preserve">حسان الهند  غلام علي ازاد بن السيد نوح الحسيني الواسطي: مؤرخ، عالم بالادب، من اعيان الهند. مولده في (بلكرام) ووفاته في (اورنك اباد). من كتبه (سبحة المرجان في آثار هندستان- ط) ينقل عنه صديق حسن خان كثيرا، و(الاشكال- خ) و(شفاء العليل- خ) في مااخذه على المتنبي، و(تسلية الفؤاد- خ) و(غزلان الهند) و(ضوء الدراري) شرح به قسما من صحيح البخاري، و(مآثر الكرام في تاريخ بلكرام) وله (ديوان شعر- خ) كبير، في عدة اجزاء، ولم يظهر قبله في شعراء الهند من له ديوان عربي مثله.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2026-07-18T18:26:15+03:00</dcterms:created>
  <dcterms:modified xsi:type="dcterms:W3CDTF">2026-07-18T18:26:15+03:00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