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غفار بن جاسم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غفار بن جاسم
</w:t>
      </w:r>
    </w:p>
    <w:p>
      <w:pPr/>
      <w:r>
        <w:rPr/>
        <w:t xml:space="preserve">غفار بن جاسم  غفار بن جاسم بن عمليق: جد جاهلي قديم. كانت منازل بنيه بنجد.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2026-05-01T02:13:39+03:00</dcterms:created>
  <dcterms:modified xsi:type="dcterms:W3CDTF">2026-05-01T02:13:39+03:00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