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غطيف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غطيف بن حارثة
</w:t>
      </w:r>
    </w:p>
    <w:p>
      <w:pPr/>
      <w:r>
        <w:rPr/>
        <w:t xml:space="preserve">غطيف بن حارثة  غطيف بن حارثة بن سعد بن الحشرج، من طيء: جد جاهلي. كان قبيل ظهور الاسلام. من احفاده ملحان بن زياد بن غطيف (انظر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2026-05-01T01:17:02+03:00</dcterms:created>
  <dcterms:modified xsi:type="dcterms:W3CDTF">2026-05-01T01:17:02+03:00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