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غزية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غزية
</w:t>
      </w:r>
    </w:p>
    <w:p>
      <w:pPr/>
      <w:r>
        <w:rPr/>
        <w:t xml:space="preserve">غزية  غزية بن جشم بن معاوية، من هوازن، من العدنانية: جد جاهلي. كانت منازل بنيه في السروات من تهامة ونجد، منهم دريد ابن الصمة، وهو القائل:</w:t>
      </w:r>
    </w:p>
    <w:p/>
    <w:p>
      <w:pPr>
        <w:jc w:val="center"/>
      </w:pPr>
      <w:r>
        <w:rPr>
          <w:color w:val="ff0000"/>
        </w:rPr>
        <w:t xml:space="preserve">وهل انا الامن غزية، ان غوت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غويت، وان ترشد غزية ارشد</w:t>
      </w:r>
    </w:p>
    <w:p/>
    <w:p>
      <w:pPr/>
      <w:r>
        <w:rPr/>
        <w:t xml:space="preserve">النسبة اليه (غزوي) بفتح الغين والزاي.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119)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2026-05-01T01:00:16+03:00</dcterms:created>
  <dcterms:modified xsi:type="dcterms:W3CDTF">2026-05-01T01:00:16+03:00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