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غزالة
</w:t>
      </w:r>
    </w:p>
    <w:p>
      <w:pPr/>
      <w:r>
        <w:rPr/>
        <w:t xml:space="preserve">غزالة  غزالة، امراة شبيب بن يزيد بن نعيم الشيباني الحروري: من شهيرات النساء في الشجاعة والفروسية. ولدت في الموصل، وخرجت مع زوجها على عبد الملك بن مروان سنة 76هـ ، ايام ولاية الحجاج في العراق، فكانت تقاتل في الحروب قتال الابطال. قال ايمن بن خريم:</w:t>
      </w:r>
    </w:p>
    <w:p/>
    <w:p>
      <w:pPr>
        <w:jc w:val="center"/>
      </w:pPr>
      <w:r>
        <w:rPr>
          <w:color w:val="ff0000"/>
        </w:rPr>
        <w:t xml:space="preserve">اقامت غزالة سوق الضراب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لاهل العراقيين شهرا قميطا</w:t>
      </w:r>
    </w:p>
    <w:p/>
    <w:p>
      <w:pPr/>
      <w:r>
        <w:rPr/>
        <w:t xml:space="preserve">اي شهرا كاملا. واشهر اخبارها فرار الحجاج منها في احدى الوقائع او تحصنه منها حين ارادت دخول الكوفة. وقد عيره بذلك الشعراء، قال عمران بن حطان، تخاطبه:</w:t>
      </w:r>
    </w:p>
    <w:p/>
    <w:p>
      <w:pPr>
        <w:jc w:val="center"/>
      </w:pPr>
      <w:r>
        <w:rPr>
          <w:color w:val="ff0000"/>
        </w:rPr>
        <w:t xml:space="preserve">اسد علي وفي الحروب نعامة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هلا برزت إلى غزالة في الوغى</w:t>
      </w:r>
    </w:p>
    <w:p/>
    <w:p>
      <w:pPr/>
      <w:r>
        <w:rPr/>
        <w:t xml:space="preserve">#بل كان قلبك في جناحي طائرقتلها خالد بن عتاب الرياحي في معركة على ابواب الكوفة قبيل غرق زوجها شبيب.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2026-05-01T01:01:07+03:00</dcterms:created>
  <dcterms:modified xsi:type="dcterms:W3CDTF">2026-05-01T01:01:07+03:00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