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قطامي
</w:t>
      </w:r>
    </w:p>
    <w:p>
      <w:pPr>
        <w:jc w:val="start"/>
        <w:bidi/>
      </w:pPr>
      <w:r>
        <w:rPr>
          <w:rFonts w:ascii="arial" w:hAnsi="arial" w:eastAsia="arial" w:cs="arial"/>
          <w:sz w:val="28"/>
          <w:szCs w:val="28"/>
          <w:b w:val="1"/>
          <w:bCs w:val="1"/>
          <w:rtl/>
        </w:rPr>
        <w:t xml:space="preserve">ابن قطامي
</w:t>
      </w:r>
    </w:p>
    <w:p>
      <w:pPr/>
      <w:r>
        <w:rPr/>
        <w:t xml:space="preserve">ابن قطامي  عيسى بن عبد الوهاب القطامي، من أسرة آل زايد، من عنزة: ربان للسفن الشراعية، عالم بمسالك الخليج الفارسي وبحر العرب وشرقي إفريقية وخليج البنغال. من أهل (الكويت). ولد بها وتوفى بمسقط عن نحو سبعين عاما. له كتاب (دليل المحتار في علم البحار- ط) بلغة الكويت العامية، يعتمد عليه الربابنة في أسفارهم.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2026-04-30T21:23:14+03:00</dcterms:created>
  <dcterms:modified xsi:type="dcterms:W3CDTF">2026-04-30T21:23:14+03:00</dcterms:modified>
</cp:coreProperties>
</file>

<file path=docProps/custom.xml><?xml version="1.0" encoding="utf-8"?>
<Properties xmlns="http://schemas.openxmlformats.org/officeDocument/2006/custom-properties" xmlns:vt="http://schemas.openxmlformats.org/officeDocument/2006/docPropsVTypes"/>
</file>