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الحاجري
</w:t>
      </w:r>
    </w:p>
    <w:p>
      <w:pPr>
        <w:jc w:val="start"/>
        <w:bidi/>
      </w:pPr>
      <w:r>
        <w:rPr>
          <w:rFonts w:ascii="arial" w:hAnsi="arial" w:eastAsia="arial" w:cs="arial"/>
          <w:sz w:val="28"/>
          <w:szCs w:val="28"/>
          <w:b w:val="1"/>
          <w:bCs w:val="1"/>
          <w:rtl/>
        </w:rPr>
        <w:t xml:space="preserve">الحاجري
</w:t>
      </w:r>
    </w:p>
    <w:p>
      <w:pPr/>
      <w:r>
        <w:rPr/>
        <w:t xml:space="preserve">الحاجري  عيسى بن سنجر بن بهرام الحاجري، حسام الدين: شاعر، رقيق الالفاظ حسن المعاني. تركي الاصل. من أهل اربل، ينسب إلى حاجر (من بلاد الحجاز) ولم يكن منها وانما اكثر من ذكرها في شعره فنسب اليها. قتل غدرا باربل. له (ديوان شعر- ط) و(مسارح الغزلان الحاجرية- خ) و(نزهة الناظر وشرح الخاطر- خ).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الحاجري
</w:t>
      </w:r>
    </w:p>
    <w:p>
      <w:pPr/>
      <w:r>
        <w:rPr/>
        <w:t xml:space="preserve">الحاجري حسام الدين عيسى بن سنجر بن بهرام بن جبريل الإربلي، الشاعر، الملقب: بالحاجري؛ لإكثاره من ذكر الحاجر في شعره، و''ديوانه'' مشهور.</w:t>
      </w:r>
      <w:br/>
      <w:r>
        <w:rPr/>
        <w:t xml:space="preserve"> كان من أولاد الجند، ونظمه فائق، أخذ عنه كثيرا ابن خلكان، وهو القائل: </w:t>
      </w:r>
      <w:br/>
      <w:r>
        <w:rPr/>
        <w:t xml:space="preserve"> </w:t>
      </w:r>
    </w:p>
    <w:p>
      <w:pPr>
        <w:jc w:val="center"/>
      </w:pPr>
      <w:r>
        <w:rPr>
          <w:color w:val="ff0000"/>
        </w:rPr>
        <w:t xml:space="preserve">حيا وسقى الحمى سحاب هامي= ما كان ألذ عامه من عام #يا علوة ما ذكرت أيامكم= إلا وتظلمت على الأيام وثب عليه شخص بدد مصارينه في شوال، سنة اثنتين وثلاثين وست مائة، بإربل، وله نحو من خمسين سنة.</w:t>
      </w:r>
      <w:br/>
      <w:r>
        <w:rPr>
          <w:color w:val="ff0000"/>
        </w:rPr>
        <w:t xml:space="preserve"> وله: </w:t>
      </w:r>
      <w:br/>
      <w:r>
        <w:rPr>
          <w:color w:val="ff0000"/>
        </w:rPr>
        <w:t xml:space="preserve"> #أي طرف أحيور= للغزال الأسيمر #أيهذا الأريبلي</w:t>
      </w:r>
      <w:r>
        <w:rPr>
          <w:color w:val="ff0000"/>
        </w:rPr>
        <w:t xml:space="preserve">      </w:t>
      </w:r>
      <w:r>
        <w:rPr>
          <w:color w:val="ff0000"/>
        </w:rPr>
        <w:t xml:space="preserve"> هام فيك الحويجري الأمير السيد، العبادي:</w:t>
      </w:r>
    </w:p>
    <w:p/>
    <w:p>
      <w:pPr>
        <w:jc w:val="start"/>
        <w:bidi/>
      </w:pPr>
      <w:r>
        <w:rPr>
          <w:sz w:val="24"/>
          <w:szCs w:val="24"/>
          <w:b w:val="1"/>
          <w:bCs w:val="1"/>
          <w:rtl/>
        </w:rPr>
        <w:t xml:space="preserve">
سير أعلام النبلاء،(دار الحديث- القاهرة،2006،ط 0،ج 16،ص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2026-07-18T14:46:21+03:00</dcterms:created>
  <dcterms:modified xsi:type="dcterms:W3CDTF">2026-07-18T14:46:21+03:00</dcterms:modified>
</cp:coreProperties>
</file>

<file path=docProps/custom.xml><?xml version="1.0" encoding="utf-8"?>
<Properties xmlns="http://schemas.openxmlformats.org/officeDocument/2006/custom-properties" xmlns:vt="http://schemas.openxmlformats.org/officeDocument/2006/docPropsVTypes"/>
</file>