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عوف بن محلم بن ذهل بن شيبان: من أشراف العرب في الجاهلية. كان مطاعا في قومه، قويا في عصبيته. طلب منه الملك عمرو بن هند رجلا كان قد أجاره، فمنعه، فقال الملك (لا حر بوادي عوف) أي لا سيد فيه يناوئه، فسارت مثلا. وفيه المثل (أوفى من عوف بن محلم) لقصة له أوردها الميداني. وكانت تضرب له قبة في عكاظ.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2026-04-30T20:07:17+03:00</dcterms:created>
  <dcterms:modified xsi:type="dcterms:W3CDTF">2026-04-30T20:07:17+03:00</dcterms:modified>
</cp:coreProperties>
</file>

<file path=docProps/custom.xml><?xml version="1.0" encoding="utf-8"?>
<Properties xmlns="http://schemas.openxmlformats.org/officeDocument/2006/custom-properties" xmlns:vt="http://schemas.openxmlformats.org/officeDocument/2006/docPropsVTypes"/>
</file>