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مالك
</w:t>
      </w:r>
    </w:p>
    <w:p>
      <w:pPr/>
      <w:r>
        <w:rPr/>
        <w:t xml:space="preserve">عوف بن مالك  عوف بن مالك بن الأوس، من الأزد: جد جاهلي. يقال لبنيه (أهل قباء) كان له من الولد ثعلبة ومالك وأمية وعمرو. ومن بني ثعلبة عبد الله بن جبير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2026-07-18T13:03:16+03:00</dcterms:created>
  <dcterms:modified xsi:type="dcterms:W3CDTF">2026-07-18T13:03:16+03:00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