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عبد مناة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عبد مناة
</w:t>
      </w:r>
    </w:p>
    <w:p>
      <w:pPr/>
      <w:r>
        <w:rPr/>
        <w:t xml:space="preserve">عوف بن عبد مناة عوف بن عبد بن مناة بن أد بن طابخة، من مضر: جد جاهلي. من نسله (عوف بن وائل) الذي منه (بنو عكل).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2026-04-30T19:01:48+03:00</dcterms:created>
  <dcterms:modified xsi:type="dcterms:W3CDTF">2026-04-30T19:01:48+03:00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