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عوف الكاهن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عوف الكاهن
</w:t>
      </w:r>
    </w:p>
    <w:p>
      <w:pPr/>
      <w:r>
        <w:rPr/>
        <w:t xml:space="preserve">عوف الكاهن  عوف بن عامر بن حسان بن مالك الثقفي: كاهن، من الشعراء. جاهلي. عده ابن حبيب في بني أسد بن خزيمة، وقال: تكهن أيام حجر أبي امرئ القيس.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2026-07-18T13:03:03+03:00</dcterms:created>
  <dcterms:modified xsi:type="dcterms:W3CDTF">2026-07-18T13:03:03+03:00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