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الكاهن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الكاهن
</w:t>
      </w:r>
    </w:p>
    <w:p>
      <w:pPr/>
      <w:r>
        <w:rPr/>
        <w:t xml:space="preserve">عوف الكاهن  عوف بن عامر بن حسان بن مالك الثقفي: كاهن، من الشعراء. جاهلي. عده ابن حبيب في بني أسد بن خزيمة، وقال: تكهن أيام حجر أبي امرئ القيس.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2026-04-30T19:12:46+03:00</dcterms:created>
  <dcterms:modified xsi:type="dcterms:W3CDTF">2026-04-30T19:12:46+03:00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