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الربيع
</w:t>
      </w:r>
    </w:p>
    <w:p>
      <w:pPr/>
      <w:r>
        <w:rPr/>
        <w:t xml:space="preserve">عوف بن الربيع  عوف بن الربيع بن سماعة: شجاع، يعرف بذي الخمار. لبس خمار امرأته، وخاض معركة، فطعن كثيرين، فكانوا إذا سئل أحدهم: من طعنك؟ قال: ذو الخمار؛ فلزمه هذا اللقب.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2026-04-30T19:00:27+03:00</dcterms:created>
  <dcterms:modified xsi:type="dcterms:W3CDTF">2026-04-30T19:00:27+03:00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