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الحارث
</w:t>
      </w:r>
    </w:p>
    <w:p>
      <w:pPr/>
      <w:r>
        <w:rPr/>
        <w:t xml:space="preserve">عوف بن الحارث  عوف بن الحارث بن الخزرج: جد جاهلي. بنوه بطون من الأنصار. من نسله عقبة بن عمرو، ولاه علي على (الكوفة) لما سار إلى صفين؛ وأبو سعيد الخدري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2026-07-18T13:05:13+03:00</dcterms:created>
  <dcterms:modified xsi:type="dcterms:W3CDTF">2026-07-18T13:05:13+03:00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