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امرئ القيس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امرئ القيس
</w:t>
      </w:r>
    </w:p>
    <w:p>
      <w:pPr/>
      <w:r>
        <w:rPr/>
        <w:t xml:space="preserve">عوف بن امرئ القيس  عوف بن امرئ القيس بن بهثة، من سليم، من قيس عيلان: جد جاهلي. تفرع نسله عن ابنيه (مالك) و (سماك).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2026-04-30T19:14:48+03:00</dcterms:created>
  <dcterms:modified xsi:type="dcterms:W3CDTF">2026-04-30T19:14:48+03:00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