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الأحوص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الأحوص
</w:t>
      </w:r>
    </w:p>
    <w:p>
      <w:pPr/>
      <w:r>
        <w:rPr/>
        <w:t xml:space="preserve">عوف بن الأحوص  عوف بن الأحوص بن جعفر العامري، من بني كلاب بن عامر بن صعصعة، يكنى أبا يزيد: شاعر جاهلي. كان في أيام (حرب الفجار) وهو القائل فيها:</w:t>
      </w:r>
    </w:p>
    <w:p/>
    <w:p>
      <w:pPr/>
      <w:r>
        <w:rPr/>
        <w:t xml:space="preserve">#وإني وقيسا كالمسمن كلبهـ ، فتخدشه أنيابه وأظافره.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2026-07-18T12:00:26+03:00</dcterms:created>
  <dcterms:modified xsi:type="dcterms:W3CDTF">2026-07-18T12:00:26+03:00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